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8c6c2a1e3dec62ef82efb0a632a02f542098bf"/>
    <w:p>
      <w:pPr>
        <w:pStyle w:val="Heading3"/>
      </w:pPr>
      <w:r>
        <w:t xml:space="preserve">Управа района Силино города Москвы Сведения о доходах, расходах,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2021 года</w:t>
      </w:r>
    </w:p>
    <w:p>
      <w:pPr>
        <w:pStyle w:val="FirstParagraph"/>
      </w:pPr>
      <w:r>
        <w:t xml:space="preserve">18.05.2022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Транспортные средства (вид,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Декларированный годовой доход 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Сведения об источниках получения средств, за счет которых совершена сделка (вид приобретенного имущества, источники)</w:t>
            </w:r>
            <w:hyperlink r:id="rId20">
              <w:r>
                <w:rPr>
                  <w:rStyle w:val="Hyperlink"/>
                  <w:bCs/>
                  <w:b/>
                  <w:bCs/>
                  <w:b/>
                </w:rPr>
                <w:t xml:space="preserve">[i]</w:t>
              </w:r>
            </w:hyperlink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собственности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(кв. 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расположения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(кв. 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Гусева Н.Ю.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jc w:val="left"/>
            </w:pPr>
            <w:r>
              <w:t xml:space="preserve">земельный участок под индивидуальное жилищное строительство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955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Мазда CX-5</w:t>
            </w:r>
          </w:p>
        </w:tc>
        <w:tc>
          <w:tcPr/>
          <w:p>
            <w:pPr>
              <w:jc w:val="left"/>
            </w:pPr>
            <w:r>
              <w:t xml:space="preserve">6 000 314,80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жилое здание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130,5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53,1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хозблок нежилой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Кулешова В.В.</w:t>
            </w:r>
          </w:p>
        </w:tc>
        <w:tc>
          <w:tcPr/>
          <w:p>
            <w:pPr>
              <w:jc w:val="left"/>
            </w:pPr>
            <w:r>
              <w:t xml:space="preserve">первый заместитель главы управы по вопросам экономики, торговли и услуг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46,4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2 977 890,10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Богданова Е.И.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69,2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KIA SPORTAGE SL</w:t>
            </w:r>
          </w:p>
        </w:tc>
        <w:tc>
          <w:tcPr/>
          <w:p>
            <w:pPr>
              <w:jc w:val="left"/>
            </w:pPr>
            <w:r>
              <w:t xml:space="preserve">2 725 929,46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51,7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69,2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4.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Дубенчак М.А.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бухгалтер-начальник отдела бухгалтерского учета, организации и проведения конкурсов и аукционов и экономики</w:t>
            </w:r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978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ХУНДАЙ СОЛЯРИС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2 424 951,34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дом нежилой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КИА СЕЛТОС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дом нежилой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90,2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52,5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90,2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333 871,37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Карачевская О.А.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заведующий юридическим сектором - юрист</w:t>
            </w:r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589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КИА JD (ceed)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2 257 594,32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92,9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58,9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59,9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589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92,9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589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92,9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6.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Гуцеловская Н.А.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заведующий сектором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земельный участок для садоводства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539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СУБАРУ импреза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1 970 885,32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32,2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земельный участок для личного подсобного хозяйства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1200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ВАЗ-2104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531 247,07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67,7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для садоводства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КИА Карнивал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7.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Набатчикова В.А.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заведующий организационным сектором</w:t>
            </w:r>
          </w:p>
        </w:tc>
        <w:tc>
          <w:tcPr/>
          <w:p>
            <w:pPr>
              <w:jc w:val="left"/>
            </w:pPr>
            <w:r>
              <w:t xml:space="preserve">земельный участок для садоводства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75,8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Рено Сандеро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1 892 864,15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52,5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под ИЖС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1293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75,8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 Мицубиси ASX</w:t>
            </w:r>
          </w:p>
        </w:tc>
        <w:tc>
          <w:tcPr/>
          <w:p>
            <w:pPr>
              <w:jc w:val="left"/>
            </w:pPr>
            <w:r>
              <w:t xml:space="preserve">1 846 745,20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для ИЖС и ведения личного подсобного хозяйства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699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Волдыкова О.В.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земельный участок для дачного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902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66,6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 ШКОДА Рапид</w:t>
            </w:r>
          </w:p>
        </w:tc>
        <w:tc>
          <w:tcPr/>
          <w:p>
            <w:pPr>
              <w:jc w:val="left"/>
            </w:pPr>
            <w:r>
              <w:t xml:space="preserve">1 749 419,21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66,6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9.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Гринева Л.Н.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 отдела бухгалтерского учета, организации и проведения конкурсов и аукционов и экономики</w:t>
            </w:r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2 083 561,81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Жилое строение (дача)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46,2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77,7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51,7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19,4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10.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Королькова Н.И.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отдела по вопросам жилищно-коммунального хозяйства и благоустройства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Kia Rio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1 484 095,96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Hyundai Creta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Малинина Е.В.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комиссии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Опель Корса</w:t>
            </w:r>
          </w:p>
        </w:tc>
        <w:tc>
          <w:tcPr/>
          <w:p>
            <w:pPr>
              <w:jc w:val="left"/>
            </w:pPr>
            <w:r>
              <w:t xml:space="preserve">1 919 873,89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Рожкова В.А.</w:t>
            </w:r>
          </w:p>
        </w:tc>
        <w:tc>
          <w:tcPr/>
          <w:p>
            <w:pPr>
              <w:jc w:val="left"/>
            </w:pPr>
            <w:r>
              <w:t xml:space="preserve">ведущий специалист комиссии по делам несовершеннолетних и защите их прав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67,4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1 708 157,34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Руднева Ю.А.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 отдела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1 502 885,93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912 112,04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14.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Савельева Д.А.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земельный участок для садоводства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44,4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2 290 371,55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для садоводства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499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63,8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гаражный бокс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68,1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44,4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 РЕНО KANGOO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1 067 571,67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ВАЗ 21074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15.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Соломатин А.В.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заведующий сектором по вопросам имущественно-земельных отношений и транспорта</w:t>
            </w:r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1469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 ВАЗ 21083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1 607 728,80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916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автомобиль ШЕВРОЛЕ Лачетти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63,7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463 204,86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садовый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16,8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63,7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Таран А.В.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 службы по обеспечению режима секретности и мобилизационной подготовке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86,3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Мицубиси Лансер 1.5</w:t>
            </w:r>
          </w:p>
        </w:tc>
        <w:tc>
          <w:tcPr/>
          <w:p>
            <w:pPr>
              <w:jc w:val="left"/>
            </w:pPr>
            <w:r>
              <w:t xml:space="preserve">2 553 177,39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86,3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301 807,91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Чепцов В.С.</w:t>
            </w:r>
          </w:p>
        </w:tc>
        <w:tc>
          <w:tcPr/>
          <w:p>
            <w:pPr>
              <w:jc w:val="left"/>
            </w:pPr>
            <w:r>
              <w:t xml:space="preserve">советник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62,4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82,4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 Опель Astra</w:t>
            </w:r>
          </w:p>
        </w:tc>
        <w:tc>
          <w:tcPr/>
          <w:p>
            <w:pPr>
              <w:jc w:val="left"/>
            </w:pPr>
            <w:r>
              <w:t xml:space="preserve">2 171 183,97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Юсупова Ю.В.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</w:tc>
        <w:tc>
          <w:tcPr/>
          <w:p>
            <w:pPr>
              <w:jc w:val="left"/>
            </w:pPr>
            <w:r>
              <w:t xml:space="preserve">52,1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199 195,40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52,1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Хундай</w:t>
            </w:r>
          </w:p>
          <w:p>
            <w:pPr>
              <w:jc w:val="left"/>
            </w:pPr>
            <w:r>
              <w:t xml:space="preserve">Tucson</w:t>
            </w:r>
          </w:p>
        </w:tc>
        <w:tc>
          <w:tcPr/>
          <w:p>
            <w:pPr>
              <w:jc w:val="left"/>
            </w:pPr>
            <w:r>
              <w:t xml:space="preserve">2 195 910,57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52,1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52,1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2" w:name="edn1"/>
    <w:p>
      <w:pPr>
        <w:pStyle w:val="FirstParagraph"/>
      </w:pPr>
      <w:hyperlink r:id="rId21"/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http://silino.mos.ru/anti-corruption/information-on-income-expenses-about-property-and-obligations-of-property-character/detail/10814353.html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D:/00/%D0%9D%D0%BE%D0%B2%D0%B0%D1%8F%20%D0%BF%D0%B0%D0%BF%D0%BA%D0%B0/%D0%9D%D0%BE%D0%B2%D0%B0%D1%8F%20%D0%BF%D0%B0%D0%BF%D0%BA%D0%B0%20(6)/%D0%A1%D0%B2%D0%B5%D0%B4%D0%B5%D0%BD%D0%B8%D1%8F%20%D0%BE%20%D0%B4%D0%BE%D1%85%D0%BE%D0%B4%D0%B0%D1%85%20%D0%B7%D0%B0%202021%D0%B3%20%D0%93%D0%93%D0%A1%20%D1%83%D0%BF%D1%80%D0%B0%D0%B2%D1%8B%20%D1%80%D0%B0%D0%B9%D0%BE%D0%BD%D0%B0%20%D0%A1%D0%B8%D0%BB%D0%B8%D0%BD%D0%BE.doc#_edn1" TargetMode="External" /><Relationship Type="http://schemas.openxmlformats.org/officeDocument/2006/relationships/hyperlink" Id="rId21" Target="file:///D:/00/%D0%9D%D0%BE%D0%B2%D0%B0%D1%8F%20%D0%BF%D0%B0%D0%BF%D0%BA%D0%B0/%D0%9D%D0%BE%D0%B2%D0%B0%D1%8F%20%D0%BF%D0%B0%D0%BF%D0%BA%D0%B0%20(6)/%D0%A1%D0%B2%D0%B5%D0%B4%D0%B5%D0%BD%D0%B8%D1%8F%20%D0%BE%20%D0%B4%D0%BE%D1%85%D0%BE%D0%B4%D0%B0%D1%85%20%D0%B7%D0%B0%202021%D0%B3%20%D0%93%D0%93%D0%A1%20%D1%83%D0%BF%D1%80%D0%B0%D0%B2%D1%8B%20%D1%80%D0%B0%D0%B9%D0%BE%D0%BD%D0%B0%20%D0%A1%D0%B8%D0%BB%D0%B8%D0%BD%D0%BE.doc#_ednref1" TargetMode="External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anti-corruption/information-on-income-expenses-about-property-and-obligations-of-property-character/detail/108143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D:/00/%D0%9D%D0%BE%D0%B2%D0%B0%D1%8F%20%D0%BF%D0%B0%D0%BF%D0%BA%D0%B0/%D0%9D%D0%BE%D0%B2%D0%B0%D1%8F%20%D0%BF%D0%B0%D0%BF%D0%BA%D0%B0%20(6)/%D0%A1%D0%B2%D0%B5%D0%B4%D0%B5%D0%BD%D0%B8%D1%8F%20%D0%BE%20%D0%B4%D0%BE%D1%85%D0%BE%D0%B4%D0%B0%D1%85%20%D0%B7%D0%B0%202021%D0%B3%20%D0%93%D0%93%D0%A1%20%D1%83%D0%BF%D1%80%D0%B0%D0%B2%D1%8B%20%D1%80%D0%B0%D0%B9%D0%BE%D0%BD%D0%B0%20%D0%A1%D0%B8%D0%BB%D0%B8%D0%BD%D0%BE.doc#_edn1" TargetMode="External" /><Relationship Type="http://schemas.openxmlformats.org/officeDocument/2006/relationships/hyperlink" Id="rId21" Target="file:///D:/00/%D0%9D%D0%BE%D0%B2%D0%B0%D1%8F%20%D0%BF%D0%B0%D0%BF%D0%BA%D0%B0/%D0%9D%D0%BE%D0%B2%D0%B0%D1%8F%20%D0%BF%D0%B0%D0%BF%D0%BA%D0%B0%20(6)/%D0%A1%D0%B2%D0%B5%D0%B4%D0%B5%D0%BD%D0%B8%D1%8F%20%D0%BE%20%D0%B4%D0%BE%D1%85%D0%BE%D0%B4%D0%B0%D1%85%20%D0%B7%D0%B0%202021%D0%B3%20%D0%93%D0%93%D0%A1%20%D1%83%D0%BF%D1%80%D0%B0%D0%B2%D1%8B%20%D1%80%D0%B0%D0%B9%D0%BE%D0%BD%D0%B0%20%D0%A1%D0%B8%D0%BB%D0%B8%D0%BD%D0%BE.doc#_ednref1" TargetMode="External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anti-corruption/information-on-income-expenses-about-property-and-obligations-of-property-character/detail/108143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2025-05-22T19:57:33Z</dcterms:created>
  <dcterms:modified xsi:type="dcterms:W3CDTF">2025-05-22T19:57:33Z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