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efd24d1c783a4f2fb6cfe8594b5f7d5570512bd"/>
    <w:p>
      <w:pPr>
        <w:pStyle w:val="Heading3"/>
      </w:pPr>
      <w:r>
        <w:t xml:space="preserve">В 2023 году в районе Силино капитально отремонтируют 8 корпусов</w:t>
      </w:r>
    </w:p>
    <w:p>
      <w:pPr>
        <w:pStyle w:val="FirstParagraph"/>
      </w:pPr>
      <w:r>
        <w:t xml:space="preserve">27.10.2022</w:t>
      </w:r>
    </w:p>
    <w:p>
      <w:pPr>
        <w:pStyle w:val="BodyText"/>
      </w:pPr>
      <w:r>
        <w:drawing>
          <wp:inline>
            <wp:extent cx="5334000" cy="3564673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silino.mos.ru/www/upload/medialibrary/3a9/c6p1jvmirnp159smkf9i8ayuxawzxzax/V-2023-godu-v-rayone-Silino-kapitalno-otremontiruyut-8-korpusov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6467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В 2023 году будет реализована комплексная программа по выполнению капитального ремонта в следующих корпусах зеленоградского района Силино: 1012, 1013, 1014, 1015, 1210, 1211, 1212, 1213.</w:t>
      </w:r>
    </w:p>
    <w:p>
      <w:pPr>
        <w:pStyle w:val="BodyText"/>
      </w:pPr>
      <w:r>
        <w:t xml:space="preserve">Это 22-этажные панельные дома с одним или двумя подъездами, построенные в 1980-1984 годах по типовому проекту, сообщила управа района. В вышеупомянутых домах в рамках капитального ремонта будут заменены внутридомовые инженерные системы – стояки и магистрали центрального отопления, канализации, горячего водоснабжения, холодного водоснабжения (за исключением корпуса 1013), а в корпусах 1210, 1211, 1212 будет выполнен ремонт кровельного покрытия.</w:t>
      </w:r>
    </w:p>
    <w:p>
      <w:pPr>
        <w:pStyle w:val="BodyText"/>
      </w:pPr>
      <w:r>
        <w:t xml:space="preserve">Фото:</w:t>
      </w:r>
      <w:r>
        <w:t xml:space="preserve"> </w:t>
      </w:r>
      <w:hyperlink r:id="rId23">
        <w:r>
          <w:rPr>
            <w:rStyle w:val="Hyperlink"/>
          </w:rPr>
          <w:t xml:space="preserve">https://www.mos.ru/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4">
        <w:r>
          <w:rPr>
            <w:rStyle w:val="Hyperlink"/>
          </w:rPr>
          <w:t xml:space="preserve">http://silino.mos.ru/presscenter/news/detail/11155984.html</w:t>
        </w:r>
      </w:hyperlink>
    </w:p>
    <w:p>
      <w:pPr>
        <w:pStyle w:val="BodyText"/>
      </w:pPr>
      <w:hyperlink r:id="rId25">
        <w:r>
          <w:rPr>
            <w:rStyle w:val="Hyperlink"/>
          </w:rPr>
          <w:t xml:space="preserve">Управа района Силино города Москвы</w:t>
        </w:r>
      </w:hyperlink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5" Target="http://silino.mos.ru" TargetMode="External" /><Relationship Type="http://schemas.openxmlformats.org/officeDocument/2006/relationships/hyperlink" Id="rId24" Target="http://silino.mos.ru/presscenter/news/detail/11155984.html" TargetMode="External" /><Relationship Type="http://schemas.openxmlformats.org/officeDocument/2006/relationships/hyperlink" Id="rId23" Target="https://www.mos.ru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silino.mos.ru" TargetMode="External" /><Relationship Type="http://schemas.openxmlformats.org/officeDocument/2006/relationships/hyperlink" Id="rId24" Target="http://silino.mos.ru/presscenter/news/detail/11155984.html" TargetMode="External" /><Relationship Type="http://schemas.openxmlformats.org/officeDocument/2006/relationships/hyperlink" Id="rId23" Target="https://www.mos.ru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2025-02-25T07:00:36Z</dcterms:created>
  <dcterms:modified xsi:type="dcterms:W3CDTF">2025-02-25T07:00:36Z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