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80fa73f105a4c63e5c57561ab1cdb56df35b8c"/>
    <w:p>
      <w:pPr>
        <w:pStyle w:val="Heading3"/>
      </w:pPr>
      <w:r>
        <w:t xml:space="preserve">Воспитанники клуба «Открытое пространство» стали лауреатами фестиваля этнических культур</w:t>
      </w:r>
    </w:p>
    <w:p>
      <w:pPr>
        <w:pStyle w:val="FirstParagraph"/>
      </w:pPr>
      <w:r>
        <w:t xml:space="preserve">16.12.2022</w:t>
      </w:r>
    </w:p>
    <w:p>
      <w:pPr>
        <w:pStyle w:val="BodyText"/>
      </w:pPr>
      <w:r>
        <w:drawing>
          <wp:inline>
            <wp:extent cx="5334000" cy="44682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c29/qo8izs0c34ljcm1kt8xt73zx07tcpho1/Vospitanniki-kluba-_Otkrytoe-prostranstvo_-stali-laureatami-festivalya-etnicheskikh-kultu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682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Ребята клуба «Открытое пространство» Семейного центра «Зеленоград» – необычайно талантливые, и они в очередной раз доказали это, став лауреатами десятого Андреевского фестиваля этнических культур.</w:t>
      </w:r>
    </w:p>
    <w:p>
      <w:pPr>
        <w:pStyle w:val="BodyText"/>
      </w:pPr>
      <w:r>
        <w:t xml:space="preserve">Варвара Кириллова, Дмитрий Васильков, Анастасия Лапчева и Яна Комиссарова на главной сцене Дома культуры «Андреевка» представили стихотворные произведения современных авторов. Их выступления заслужили самых высоких похвал.</w:t>
      </w:r>
    </w:p>
    <w:p>
      <w:pPr>
        <w:pStyle w:val="BodyText"/>
      </w:pPr>
      <w:r>
        <w:t xml:space="preserve">Юбилейный фестиваль собрал прекрасные вокальные и хореографические коллективы, работающие в жанре этники и мастеров декоративно-прикладного искусства. Весь день, сменяя друг друга, проходили различные мероприятия: анимационная программа, многочисленные мастер-классы и даже лотерея изделий хендмейда. Центральным событием стала конкурсная программа.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http://silino.mos.ru/presscenter/news/detail/11290018.html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2900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2900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2025-02-17T16:35:47Z</dcterms:created>
  <dcterms:modified xsi:type="dcterms:W3CDTF">2025-02-17T16:35:47Z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