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37b822f12f44ec37287bf0382937aa65df640"/>
    <w:p>
      <w:pPr>
        <w:pStyle w:val="Heading3"/>
      </w:pPr>
      <w:r>
        <w:t xml:space="preserve">В творческих мастер-классах, посвященных Масленице, участвовали депутаты Силино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da/wsy4o9tb7klujtfcfdhn3eb10auhqc7b/V-tvorcheskikh-master_klassakh_-posvyashchennykh-Maslenitse_-uchastvovali-deputaty-Sil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зеленоградском корпусе 1203 в честь Масленицы состоялись мастер-классы по изготовлению куклы-оберега для дома «Масленичка» и «Солнышко» в технике оригами, а также фольклорная программа «Масленицу встречаем – зимушку провожаем».</w:t>
      </w:r>
    </w:p>
    <w:p>
      <w:pPr>
        <w:pStyle w:val="BodyText"/>
      </w:pPr>
      <w:r>
        <w:t xml:space="preserve">Многие гости приходили со своими сладостями и угощениями, можно было угоститься горячим чаем и вкусными блинами. В мероприятии и в мастер-классах приняли участие депутаты муниципального округа Силино. Так, депутат Ольга Владиславовна Буданова показала ребятам, как изготавливать куклу-оберег, и рассказала, для чего она служит, и историю ее создания. У ребят получились замечательные куклы.</w:t>
      </w:r>
    </w:p>
    <w:p>
      <w:pPr>
        <w:pStyle w:val="BodyText"/>
      </w:pPr>
      <w:r>
        <w:t xml:space="preserve">Руководительница клубного объединения «Бумажные фантазии» ГБУ «Энергия» Марина Николаевна Вязовик научила ребят технике оригами, и они смастерили «Солнце» как символ Масленицы, ведь Масленица – это праздник прихода весны и появления теплого солнца. А в актовом зале проходил фольклорный праздник, где все водили хороводы, играли в тематические игры и весело проводили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http://silino.mos.ru/presscenter/news/detail/11438153.html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38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38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2025-08-02T06:44:36Z</dcterms:created>
  <dcterms:modified xsi:type="dcterms:W3CDTF">2025-08-02T06:44:36Z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