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кция-мой-папа-герой"/>
    <w:p>
      <w:pPr>
        <w:pStyle w:val="Heading3"/>
      </w:pPr>
      <w:r>
        <w:t xml:space="preserve">Акция "Мой папа герой"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Региональная общественная организация содействия защите женщин «Женщины нашего города» с 2003 года ведет активную деятельность, направленную на решение социально значимых, актуальных для общества задач. Проекты организации направлены на сохранение традиционных семейных ценностей, формирования принципов солидарности и сотрудничества: Фестиваль детско-юношеского творчества «100 городов России», Фестиваль-конкурс изобразительного искусства «Дадим шар земной детям!», открытый творческий конкурс «Россия – территория мира и согласия» и многие другие.</w:t>
      </w:r>
    </w:p>
    <w:p>
      <w:pPr>
        <w:pStyle w:val="BodyText"/>
      </w:pPr>
      <w:r>
        <w:t xml:space="preserve">При поддержке ГБУ «Московский" дом общественных организаций» с 3 апреля по 25 апреля 2023 года реализуется патриотическая акция: «Мой папа - герой!» для детей, чьи родители участвуют в СВО, в том числе волонтеров. Цель проведения патриотической акции - показать и рассказать обществу о современных подвигах, совершаемых для защиты интересов нашей Родины, содействовать преемственности поколений и сохранению традиционных семейных ценностей на территории Российской Федерации.</w:t>
      </w:r>
    </w:p>
    <w:p>
      <w:pPr>
        <w:pStyle w:val="BodyText"/>
      </w:pPr>
      <w:r>
        <w:t xml:space="preserve">К участию в патриотической акции «Мой папа - герой!» приглашаются дети и подростки с 7 до 18 лет. Работы участников, соответствующие заданной теме, принимаются и публикуются в социальных сетях и официальной группе акции:</w:t>
      </w:r>
      <w:r>
        <w:br/>
      </w:r>
      <w:hyperlink r:id="rId20">
        <w:r>
          <w:rPr>
            <w:rStyle w:val="Hyperlink"/>
          </w:rPr>
          <w:t xml:space="preserve">https://vk.com/glOssarium</w:t>
        </w:r>
      </w:hyperlink>
      <w:r>
        <w:t xml:space="preserve">.</w:t>
      </w:r>
    </w:p>
    <w:p>
      <w:pPr>
        <w:pStyle w:val="BodyText"/>
      </w:pPr>
      <w:r>
        <w:t xml:space="preserve">Каждому участнику патриотической акции будет вручена грамота 30 апреля в день подведения итогов.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http://silino.mos.ru/presscenter/news/detail/11522204.html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522204.html" TargetMode="External" /><Relationship Type="http://schemas.openxmlformats.org/officeDocument/2006/relationships/hyperlink" Id="rId20" Target="https://vk.com/glOssari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522204.html" TargetMode="External" /><Relationship Type="http://schemas.openxmlformats.org/officeDocument/2006/relationships/hyperlink" Id="rId20" Target="https://vk.com/glOssari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2025-02-28T17:50:43Z</dcterms:created>
  <dcterms:modified xsi:type="dcterms:W3CDTF">2025-02-28T17:50:43Z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