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8645b686691e1b196c2d542f5b5edabd659f5"/>
    <w:p>
      <w:pPr>
        <w:pStyle w:val="Heading3"/>
      </w:pPr>
      <w:r>
        <w:t xml:space="preserve">В Силино прошла мемориально-патронатная акция по уходу за памятниками войны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4d/lha0ezc514vamsmv0r2cw66nw26wr2f9/V-Silino-proshla-memorialno_patronatnaya-aktsiya-po-ukhodu-za-pamyatnikami-voy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Центра досуга и спорта ГБУ «Талисман», волонтеры и Молодежная палата района Силино провели совместную мемориально-патронатную акцию по уходу за памятниками участникам Великой Отечественной войны на территории района Силино.</w:t>
      </w:r>
    </w:p>
    <w:p>
      <w:pPr>
        <w:pStyle w:val="BodyText"/>
      </w:pPr>
      <w:r>
        <w:t xml:space="preserve">– В преддверии Дня памяти и скорби, мы решили почистить места, где покоятся наши герои, убрали мусор, опавшие сухие ветки и листву, очистили обелиски от пыли. Мы считаем своим долгом чтить память погибших воинов и всегда сохранять территории памятников и воинских захоронений в чистоте. Мероприятия такого плана должны проводиться как можно чаще, ведь они помогают воспитывать у молодежи любовь и уважение к своей стране и ее защитникам, – рассказали в «Талисмане».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http://silino.mos.ru/presscenter/news/detail/11678601.html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78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78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2025-07-06T17:21:04Z</dcterms:created>
  <dcterms:modified xsi:type="dcterms:W3CDTF">2025-07-06T17:21:04Z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