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34d18581dceca6eda6db970e4441955b0d65dc"/>
    <w:p>
      <w:pPr>
        <w:pStyle w:val="Heading3"/>
      </w:pPr>
      <w:r>
        <w:t xml:space="preserve">В преддверии Дня памяти и скорби в Силино привели в порядок места воинских захоронений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4c/8t0wpxwghwav23g10p18rortxuutii0m/WhatsApp-Image-2023_06_27-at-14.13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июня, в преддверии Дня памяти и скорби, ребята из Молодежной палаты Силино провели мемориально-патронатную акцию по уходу за памятниками воинам Великой Отечественной войны.</w:t>
      </w:r>
    </w:p>
    <w:p>
      <w:pPr>
        <w:pStyle w:val="BodyText"/>
      </w:pPr>
      <w:r>
        <w:t xml:space="preserve">Таких памятников в районе Силино два: надгробная плита на братской могиле в 10-м микрорайоне Зеленограда и пирамидка со звездой на могиле неизвестного красноармейца в 11-м микрорайоне.</w:t>
      </w:r>
    </w:p>
    <w:p>
      <w:pPr>
        <w:pStyle w:val="BodyText"/>
      </w:pPr>
      <w:r>
        <w:t xml:space="preserve">Участники акции навели порядок там, где покоятся наши герои: убрали мусор, опавшие сухие ветки и листву, очистили обелиски от пыли. Наш долг — чтить память погибших воинов и всегда сохранять территории памятников и воинских захоронений в чистоте.</w:t>
      </w:r>
    </w:p>
    <w:p>
      <w:pPr>
        <w:pStyle w:val="BodyText"/>
      </w:pPr>
      <w:r>
        <w:t xml:space="preserve">Такие мероприятия помогают воспитывать у молодежи любовь и уважение к своей стране и ее защитникам.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http://silino.mos.ru/presscenter/news/detail/11685884.html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85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85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2025-02-22T11:34:32Z</dcterms:created>
  <dcterms:modified xsi:type="dcterms:W3CDTF">2025-02-22T11:34:32Z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