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c2a6353ea9caca0c666775bd6078192e59f98"/>
    <w:p>
      <w:pPr>
        <w:pStyle w:val="Heading3"/>
      </w:pPr>
      <w:r>
        <w:t xml:space="preserve">В Москве пройдет форум «Синергия предприятий и вузов»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t xml:space="preserve">17.11.2023</w:t>
      </w:r>
    </w:p>
    <w:p>
      <w:pPr>
        <w:pStyle w:val="BodyText"/>
      </w:pPr>
      <w:r>
        <w:t xml:space="preserve">23 ноября в городе Москве состоится XI Московский международный инженерный форум (ММИФ) «Синергия предприятий и вузов – основа подготовки инженеров нового уровня».</w:t>
      </w:r>
    </w:p>
    <w:p>
      <w:pPr>
        <w:pStyle w:val="BodyText"/>
      </w:pPr>
      <w:r>
        <w:t xml:space="preserve">Организатором ММИФ традиционно выступает Московская Конфедерация промышленников и предпринимателей (работодателей) при поддержке Правительства Москвы с участием Российского союза промышленников и предпринимателей, Министерства промышленности и торговли РФ, Министерства труда и социальной защиты РФ, Министерства науки и высшего образования РФ и других заинтересованных федеральных органов власти и общественных объединений. Форум проводится в соответствии с программой Десятилетия науки и технологий в Российской Федерации.</w:t>
      </w:r>
    </w:p>
    <w:p>
      <w:pPr>
        <w:pStyle w:val="BodyText"/>
      </w:pPr>
      <w:r>
        <w:t xml:space="preserve">В 2023 году ММИФ проходит в рамках подготовки к XXVI Международному форуму-выставке «Российский промышленник» (Санкт-Петербург), на площадке которого 30 ноября состоится презентация ММИФ и обзор его работы за десятилетний период.</w:t>
      </w:r>
    </w:p>
    <w:p>
      <w:pPr>
        <w:pStyle w:val="BodyText"/>
      </w:pPr>
      <w:r>
        <w:t xml:space="preserve">В работе XI ММИФ примут участие представители федеральных и региональных органов власти, объединений работодателей и профсоюзов, ректоры вузов, российские и зарубежные организации и профессиональные сообщества.</w:t>
      </w:r>
    </w:p>
    <w:p>
      <w:pPr>
        <w:pStyle w:val="BodyText"/>
      </w:pPr>
      <w:r>
        <w:t xml:space="preserve">В рамках программы XI ММИФ пройдет выставка-презентация молодежных проектов учащихся инженерных классов школ, детских образовательных центров, ссузов, а также совместных инновационных разработок предприятий и ведущих вузов страны.</w:t>
      </w:r>
    </w:p>
    <w:p>
      <w:pPr>
        <w:pStyle w:val="BodyText"/>
      </w:pPr>
      <w:r>
        <w:t xml:space="preserve">XI ММИФ предусматривает интерактивное общение с руководителями профильных министерств и ведомств Российской Федерации и города Москвы.</w:t>
      </w:r>
    </w:p>
    <w:p>
      <w:pPr>
        <w:pStyle w:val="BodyText"/>
      </w:pPr>
      <w:r>
        <w:t xml:space="preserve">Регистрация и архитектура программы XI ММИФ на сайте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mmif.moscow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http://silino.mos.ru/presscenter/news/detail/11988538.html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988538.html" TargetMode="External" /><Relationship Type="http://schemas.openxmlformats.org/officeDocument/2006/relationships/hyperlink" Id="rId20" Target="https://mkppr-ru.timepad.ru/event/26456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11988538.html" TargetMode="External" /><Relationship Type="http://schemas.openxmlformats.org/officeDocument/2006/relationships/hyperlink" Id="rId20" Target="https://mkppr-ru.timepad.ru/event/26456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2024-08-24T01:44:32Z</dcterms:created>
  <dcterms:modified xsi:type="dcterms:W3CDTF">2024-08-24T01:44:32Z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