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fda934543fc7212c0f6c0bebaa6e6378c8641f"/>
    <w:p>
      <w:pPr>
        <w:pStyle w:val="Heading3"/>
      </w:pPr>
      <w:r>
        <w:t xml:space="preserve">На площадке «Алабушево» пройдет первая в этом году встреча «ТехноКлуба»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t xml:space="preserve">15.01.2024</w:t>
      </w:r>
    </w:p>
    <w:p>
      <w:pPr>
        <w:pStyle w:val="BodyText"/>
      </w:pPr>
      <w:r>
        <w:drawing>
          <wp:inline>
            <wp:extent cx="5334000" cy="35785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82f/9lqg2fx127pt4et3x7eewh2tgipf13tn/Na-ploshchadke-_Alabushevo_-proydet-pervaya-v-etom-godu-vstrecha-_TekhnoKluba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85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ОЭЗ «Технополис Москва» приглашает на первую в 2024 году встречу ТехноКлуба: «Импортозамещение материалов в микроэлектронике: невозможное возможно?»</w:t>
      </w:r>
    </w:p>
    <w:p>
      <w:pPr>
        <w:pStyle w:val="BodyText"/>
      </w:pPr>
      <w:r>
        <w:t xml:space="preserve">Резиденты ОЭЗ «Технополис Москва» и эксперты рынка расскажут о том, что удалось сделать, какие задачи наиболее актуальны сейчас и в стратегической перспективе.</w:t>
      </w:r>
    </w:p>
    <w:p>
      <w:pPr>
        <w:pStyle w:val="BodyText"/>
      </w:pPr>
      <w:r>
        <w:t xml:space="preserve">На встрече обсудят:</w:t>
      </w:r>
    </w:p>
    <w:p>
      <w:pPr>
        <w:numPr>
          <w:ilvl w:val="0"/>
          <w:numId w:val="1001"/>
        </w:numPr>
        <w:pStyle w:val="Compact"/>
      </w:pPr>
      <w:r>
        <w:t xml:space="preserve">химия выживания и химия роста: поиск перспективных материалов, научный задел, лабораторная и промышленная база;</w:t>
      </w:r>
    </w:p>
    <w:p>
      <w:pPr>
        <w:numPr>
          <w:ilvl w:val="0"/>
          <w:numId w:val="1001"/>
        </w:numPr>
        <w:pStyle w:val="Compact"/>
      </w:pPr>
      <w:r>
        <w:t xml:space="preserve">развитие методов материаловедения и диагностики материалов, от идеи до производства;</w:t>
      </w:r>
    </w:p>
    <w:p>
      <w:pPr>
        <w:numPr>
          <w:ilvl w:val="0"/>
          <w:numId w:val="1001"/>
        </w:numPr>
        <w:pStyle w:val="Compact"/>
      </w:pPr>
      <w:r>
        <w:t xml:space="preserve">знаем ли мы своих героев: отечественные производители сверхчистых материалов, основные центры и ключевые компетенции;</w:t>
      </w:r>
    </w:p>
    <w:p>
      <w:pPr>
        <w:numPr>
          <w:ilvl w:val="0"/>
          <w:numId w:val="1001"/>
        </w:numPr>
        <w:pStyle w:val="Compact"/>
      </w:pPr>
      <w:r>
        <w:t xml:space="preserve">кадровый голод: почему важно? кто готов включаться?</w:t>
      </w:r>
    </w:p>
    <w:p>
      <w:pPr>
        <w:numPr>
          <w:ilvl w:val="0"/>
          <w:numId w:val="1001"/>
        </w:numPr>
        <w:pStyle w:val="Compact"/>
      </w:pPr>
      <w:r>
        <w:t xml:space="preserve">государственные меры поддержки финансовые и нефинансовые, ценовая политика как инструмент конкурентоспособности.</w:t>
      </w:r>
    </w:p>
    <w:p>
      <w:pPr>
        <w:pStyle w:val="FirstParagraph"/>
      </w:pPr>
      <w:r>
        <w:t xml:space="preserve">Для посещения мероприятия необходима регистрация по ссылке:</w:t>
      </w:r>
      <w:r>
        <w:t xml:space="preserve"> </w:t>
      </w:r>
      <w:hyperlink r:id="rId23">
        <w:r>
          <w:rPr>
            <w:rStyle w:val="Hyperlink"/>
          </w:rPr>
          <w:t xml:space="preserve">https://clck.ru/37bZLJ</w:t>
        </w:r>
      </w:hyperlink>
      <w:r>
        <w:t xml:space="preserve">.</w:t>
      </w:r>
    </w:p>
    <w:p>
      <w:pPr>
        <w:pStyle w:val="BodyText"/>
      </w:pPr>
      <w:r>
        <w:t xml:space="preserve">Встреча «ТехноКлуба» пройдет 23 января в 16.00 на ул. Конструктора Лукина, 14 с1 в Зеленограде.</w:t>
      </w:r>
    </w:p>
    <w:p>
      <w:pPr>
        <w:pStyle w:val="BodyText"/>
      </w:pPr>
      <w:r>
        <w:t xml:space="preserve">Фото vk.com/technopolismoscow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http://silino.mos.ru/presscenter/news/detail/12102180.html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Силино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2102180.html" TargetMode="External" /><Relationship Type="http://schemas.openxmlformats.org/officeDocument/2006/relationships/hyperlink" Id="rId23" Target="https://vk.com/away.php?to=https%3A%2F%2Fclck.ru%2F37bZLJ&amp;post=-148417152_14947&amp;cc_key=&amp;track_code=10c1f4f3cUK6WiVQ8nrVpBYxj0Vb-od_hbb5LXe7ig1PpNqzpm1UIblMRDSQG7SX6JYj82TOvS7R5q93NOrQXBbQkbXLDCZ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2102180.html" TargetMode="External" /><Relationship Type="http://schemas.openxmlformats.org/officeDocument/2006/relationships/hyperlink" Id="rId23" Target="https://vk.com/away.php?to=https%3A%2F%2Fclck.ru%2F37bZLJ&amp;post=-148417152_14947&amp;cc_key=&amp;track_code=10c1f4f3cUK6WiVQ8nrVpBYxj0Vb-od_hbb5LXe7ig1PpNqzpm1UIblMRDSQG7SX6JYj82TOvS7R5q93NOrQXBbQkbXLDCZ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2024-08-23T21:50:44Z</dcterms:created>
  <dcterms:modified xsi:type="dcterms:W3CDTF">2024-08-23T21:50:44Z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