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debda22f5b7f455a488fe276171c19bf323a01f"/>
    <w:p>
      <w:pPr>
        <w:pStyle w:val="Heading3"/>
      </w:pPr>
      <w:r>
        <w:t xml:space="preserve">В КЦ «Доброволец» в 12 микрорайоне открылся кружок «Дружим с русским языком»</w:t>
      </w:r>
    </w:p>
    <w:p>
      <w:pPr>
        <w:pStyle w:val="FirstParagraph"/>
      </w:pPr>
      <w:r>
        <w:t xml:space="preserve">24.01.2024</w:t>
      </w:r>
    </w:p>
    <w:p>
      <w:pPr>
        <w:pStyle w:val="BodyText"/>
      </w:pPr>
      <w:r>
        <w:t xml:space="preserve">24.01.2024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ilino.mos.ru/www/upload/medialibrary/bdf/yxuguxkkp2pjkwerzehh16ehcj6rt4kb/V-KTS-_Dobrovolets_-v-12-mikrorayone-otkrylsya-kruzhok-_Druzhim-s-russkim-yazykom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Объединение библиотек и культурных центров Зеленограда объявляет набор на новые направления, кружки и мастерские.</w:t>
      </w:r>
    </w:p>
    <w:p>
      <w:pPr>
        <w:pStyle w:val="BodyText"/>
      </w:pPr>
      <w:r>
        <w:t xml:space="preserve">Так, на базе Культурного центра «Доброволец» в корпусе 1209 открылся кружок «Дружим с русским языком» для детей-инофонов (ребята, для которых русский язык – неродной). Руководитель – Кобышева Надежда Станиславовна.</w:t>
      </w:r>
    </w:p>
    <w:p>
      <w:pPr>
        <w:pStyle w:val="BodyText"/>
      </w:pPr>
      <w:r>
        <w:t xml:space="preserve">Программа включает в себя развитие навыков восприятия и понимания русской речи, обучение правильному произношению и интонации, расширение словарного запаса и грамматической структуры речи, знакомство с культурой и традициями России.</w:t>
      </w:r>
    </w:p>
    <w:p>
      <w:pPr>
        <w:pStyle w:val="BodyText"/>
      </w:pPr>
      <w:r>
        <w:t xml:space="preserve">Подробности и запись – по</w:t>
      </w:r>
      <w:r>
        <w:t xml:space="preserve"> </w:t>
      </w:r>
      <w:hyperlink r:id="rId23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t xml:space="preserve">Фото ОКЦ ЗелАО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http://silino.mos.ru/presscenter/news/detail/12119415.html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Силино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silino.mos.ru" TargetMode="External" /><Relationship Type="http://schemas.openxmlformats.org/officeDocument/2006/relationships/hyperlink" Id="rId24" Target="http://silino.mos.ru/presscenter/news/detail/12119415.html" TargetMode="External" /><Relationship Type="http://schemas.openxmlformats.org/officeDocument/2006/relationships/hyperlink" Id="rId23" Target="https://vk.com/wall-149729335_1196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silino.mos.ru" TargetMode="External" /><Relationship Type="http://schemas.openxmlformats.org/officeDocument/2006/relationships/hyperlink" Id="rId24" Target="http://silino.mos.ru/presscenter/news/detail/12119415.html" TargetMode="External" /><Relationship Type="http://schemas.openxmlformats.org/officeDocument/2006/relationships/hyperlink" Id="rId23" Target="https://vk.com/wall-149729335_1196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2024-08-14T13:13:58Z</dcterms:created>
  <dcterms:modified xsi:type="dcterms:W3CDTF">2024-08-14T13:13:58Z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