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1f5f19bab18d74deafddbe8cee886e0dc3dd08"/>
    <w:p>
      <w:pPr>
        <w:pStyle w:val="Heading3"/>
      </w:pPr>
      <w:r>
        <w:t xml:space="preserve">В школе №1528 прошел урок мужества, посвященный подвигу ленинградцев</w:t>
      </w:r>
    </w:p>
    <w:p>
      <w:pPr>
        <w:pStyle w:val="FirstParagraph"/>
      </w:pPr>
      <w:r>
        <w:t xml:space="preserve">09.02.2024</w:t>
      </w:r>
    </w:p>
    <w:p>
      <w:pPr>
        <w:pStyle w:val="BodyText"/>
      </w:pPr>
      <w:r>
        <w:t xml:space="preserve">09.02.2024</w:t>
      </w:r>
    </w:p>
    <w:p>
      <w:pPr>
        <w:pStyle w:val="BodyText"/>
      </w:pPr>
      <w:r>
        <w:drawing>
          <wp:inline>
            <wp:extent cx="5334000" cy="35646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img/2024/В%20школе%20№1528%20прошел%20урок%20мужества,%20посвященный%20подвигу%20ленинградцев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46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учебных корпусах и музеях школы №1528 прошли мероприятия, приуроченные к 80-летию со дня полного освобождения Ленинграда от фашистской блокады.</w:t>
      </w:r>
    </w:p>
    <w:p>
      <w:pPr>
        <w:pStyle w:val="BodyText"/>
      </w:pPr>
      <w:r>
        <w:t xml:space="preserve">В одном из корпусов ребята из комитета ученического самоуправления провели урок мужества для учащихся 8-10 классов. Они продемонстрировали видеоролики о блокаде Ленинграда, о «дороге жизни», о том, что пришлось пережить жителям осажденного города. Школьники увидели кусочек хлеба, который на протяжении многих блокадных дней оставался для человека единственным источником жизни и надежды.</w:t>
      </w:r>
    </w:p>
    <w:p>
      <w:pPr>
        <w:pStyle w:val="BodyText"/>
      </w:pPr>
      <w:r>
        <w:t xml:space="preserve">В музее имени И.В. Панфилова в честь этой памятной даты состоялись тематические занятия и экскурсии. В холле еще одного корпуса школьники подготовили стенд с фотографиями осажденного Ленинграда и рисунками ребят.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http://silino.mos.ru/presscenter/news/detail/12157618.html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21576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21576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2024-08-23T12:37:19Z</dcterms:created>
  <dcterms:modified xsi:type="dcterms:W3CDTF">2024-08-23T12:37:19Z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