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38c85ebf997d1c9794e1c9c5f7c575b8ecafa"/>
    <w:p>
      <w:pPr>
        <w:pStyle w:val="Heading3"/>
      </w:pPr>
      <w:r>
        <w:t xml:space="preserve">В школе №1528 почтили память жертв бесланской трагедии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t xml:space="preserve">05.09.2024</w:t>
      </w:r>
    </w:p>
    <w:p>
      <w:pPr>
        <w:pStyle w:val="BodyText"/>
      </w:pPr>
      <w:r>
        <w:t xml:space="preserve">3 сентября – знаковый день для всей страны, это День солидарности в борьбе с терроризмом. Памятная дата была установлена в 2005 году федеральным законом «О днях воинской славы России» и связана с трагическими событиями в Беслане.</w:t>
      </w:r>
    </w:p>
    <w:p>
      <w:pPr>
        <w:pStyle w:val="BodyText"/>
      </w:pPr>
      <w:r>
        <w:t xml:space="preserve">В этот день особенно важно отдать дань уважения геройски погибшим сотрудникам силовых структур в борьбе с террористическим злом и вспомнить невинных жертв террористических бандитских атак. В Зеленограде в память об этом событии прошли мемориальные акции.</w:t>
      </w:r>
    </w:p>
    <w:p>
      <w:pPr>
        <w:pStyle w:val="BodyText"/>
      </w:pPr>
      <w:r>
        <w:t xml:space="preserve">Так, в школе №1528 прошла акция «Не отнимайте солнце у детей», посвященная событиям в Беслане. Ученики прослушали лекцию о событиях, которые произошли с 1 по 3 сентября.</w:t>
      </w:r>
    </w:p>
    <w:p>
      <w:pPr>
        <w:pStyle w:val="BodyText"/>
      </w:pPr>
      <w:r>
        <w:t xml:space="preserve">С целью профилактики противоправного поведения подростков и совершения в отношении несовершеннолетних преступлений ребятам был показан видеоролик, созданный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 Также в конце лекции наши сотрудники рассказали ребятам правила поведения при террористическом акте, обсудили, как не стать жертвой теракта.</w:t>
      </w:r>
      <w:r>
        <w:br/>
      </w:r>
      <w:r>
        <w:t xml:space="preserve">Акция завершилась минутой молчания в память жертв террора.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http://silino.mos.ru/presscenter/news/detail/12551834.html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51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51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2025-02-19T21:07:31Z</dcterms:created>
  <dcterms:modified xsi:type="dcterms:W3CDTF">2025-02-19T21:07:31Z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