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72d0cfd6ddd6e3ff243a76c3791f6ac9aae75"/>
    <w:p>
      <w:pPr>
        <w:pStyle w:val="Heading3"/>
      </w:pPr>
      <w:r>
        <w:t xml:space="preserve">Каждый пятый выпускник школ Зеленограда выбрал для учебы опорный вуз ОЭЗ «Технополис Москва»</w:t>
      </w:r>
    </w:p>
    <w:p>
      <w:pPr>
        <w:pStyle w:val="FirstParagraph"/>
      </w:pPr>
      <w:r>
        <w:t xml:space="preserve">29.11.2024</w:t>
      </w:r>
    </w:p>
    <w:p>
      <w:pPr>
        <w:pStyle w:val="BodyText"/>
      </w:pPr>
      <w:r>
        <w:t xml:space="preserve">29.11.2024</w:t>
      </w:r>
    </w:p>
    <w:p>
      <w:pPr>
        <w:pStyle w:val="BodyText"/>
      </w:pPr>
      <w:r>
        <w:t xml:space="preserve">По итогам приемной кампании 2024 года в Национальный исследовательский университет МИЭТ, расположенный в особой экономической зоне «Технополис Москва», было принято свыше 1400 человек на первый курс бакалавриата и специалитета, а более 550 человек продолжили обучение в магистратуре. Из них свыше 370 – это выпускники зеленоградских школ, из которых больше половины поступили на бюджетные места. Об этом сообщил Министр Правительства Москвы, руководитель Департамента инвестиционной и промышленной политики Анатолий Гарбузов.</w:t>
      </w:r>
    </w:p>
    <w:p>
      <w:pPr>
        <w:pStyle w:val="BodyText"/>
      </w:pPr>
      <w:r>
        <w:t xml:space="preserve">Сегодня Национальный исследовательский университет МИЭТ представляет собой центр образования, науки и инноваций в области электроники и информационных технологий. Вуз активно участвует в федеральной программе «Приоритет 2030». Выпускники МИЭТ составляют основной кадровый и научный потенциал отечественных предприятий электроники, а университет выступает координатором Ассоциации вузов, готовящих кадры в области разработки электронной компонентной базы.</w:t>
      </w:r>
    </w:p>
    <w:p>
      <w:pPr>
        <w:pStyle w:val="BodyText"/>
      </w:pPr>
      <w:r>
        <w:t xml:space="preserve">– Выпускники НИУ МИЭТ имеют особое значение для предприятий зеленоградской площадки ОЭЗ «Технополис Москва» – «Алабушево», где располагается свыше 25 российских производителей микроэлектроники. Эти предприятия активно участвуют в процессе импортозамещения, разрабатывают новые продукты и расширяют производство, что требует притока высококвалифицированных специалистов. Только за первое полугодие 2024 года компании создали около 690 новых рабочих мест. В прошлом году на базе вуза заработал Межотраслевой экзаменационный центр, который, среди прочего, корректирует образовательные программы, ориентируясь на запросы работодателей ОЭЗ «Технополис Москва». С 2021 года на предприятия города было трудоустроено примерно 2 тысячи выпускников НИУ МИЭТ, – отметил Анатолий Гарбузов.</w:t>
      </w:r>
    </w:p>
    <w:p>
      <w:pPr>
        <w:pStyle w:val="BodyText"/>
      </w:pPr>
      <w:r>
        <w:t xml:space="preserve">ОЭЗ «Технополис Москва» и НИУ МИЭТ выступают центрами притяжения для зеленоградских специалистов. В 2024 году в опорный вуз ОЭЗ Москвы поступило 373 выпускника школ Зеленограда, что на 51 человека больше по сравнению с 2023 годом. Из них 215 были зачислены на бюджетные места, в то время как в рамках предыдущей приемной кампании на данную форму обучения смогли поступить лишь 169 абитуриентов. Всего в этом году школы Зеленограда выпустили 1785 одиннадцатиклассников, таким образом, 21% выпускников выбрали для получения профессий опорный вуз ОЭЗ «Технополис Москва».</w:t>
      </w:r>
    </w:p>
    <w:p>
      <w:pPr>
        <w:pStyle w:val="BodyText"/>
      </w:pPr>
      <w:r>
        <w:t xml:space="preserve">– НИУ МИЭТ на протяжении многих лет формирует стратегию тесного взаимодействия с образовательными учреждениями Зеленоградского административного округа Москвы. Ученики зеленоградских школ осваивают различные образовательные программы университета, становятся участниками олимпиад и других конкурсных мероприятий вуза. В этом году четыре выпускника школ Зеленограда поступили в НИУ МИЭТ без вступительных испытаний по итогам предпрофессиональных олимпиад. Средний балл ЕГЭ среди зеленоградских выпускников составил 212, что на 2 пункта выше прошлогоднего показателя. На текущий учебный год также разработан план работы со старшеклассниками ИТ, инженерных, медиа- и предпринимательских классов местных школ, – уточнила проректор по молодежной политике и воспитательной работе НИУ МИЭТ Мария Добрынина.</w:t>
      </w:r>
    </w:p>
    <w:p>
      <w:pPr>
        <w:pStyle w:val="BodyText"/>
      </w:pPr>
      <w:r>
        <w:t xml:space="preserve">В свою очередь, компании ОЭЗ «Технополис Москва» предлагает студентам НИУ МИЭТ и других технических вузов и колледжей уникальные программы стажировок, позволяющие овладеть сложными профессиональными навыками и компетенциями.</w:t>
      </w:r>
    </w:p>
    <w:p>
      <w:pPr>
        <w:pStyle w:val="BodyText"/>
      </w:pPr>
      <w:r>
        <w:t xml:space="preserve">– С 2022 года ОЭЗ «Технополис Москва» реализует проект «Техностажировка», в рамках которого было заключено более 30 соглашений с ведущими столичными вузами и колледжами об организации учебных, производственных и преддипломных практик и стажировок на предприятиях ОЭЗ. Такое сотрудничество позволяет будущим инженерам проходить стажировку у лидеров рынка, а лучшим – получать привлекательные предложения по трудоустройству еще в период обучения. В 2024 году возможностями проекта воспользовалось около 500 студентов, что в 1,7 раза больше, чем за аналогичный период прошлого года, – добавил генеральный директор ОЭЗ «Технополис Москва» Геннадий Дегтев.</w:t>
      </w:r>
    </w:p>
    <w:p>
      <w:pPr>
        <w:pStyle w:val="BodyText"/>
      </w:pPr>
      <w:r>
        <w:t xml:space="preserve">Фото ОЭЗ «Технополис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http://silino.mos.ru/presscenter/news/detail/12691627.html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691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691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2025-02-10T20:34:47Z</dcterms:created>
  <dcterms:modified xsi:type="dcterms:W3CDTF">2025-02-10T20:34:47Z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