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8014cb14d329c008c49ca0690066115b845865"/>
    <w:p>
      <w:pPr>
        <w:pStyle w:val="Heading3"/>
      </w:pPr>
      <w:r>
        <w:t xml:space="preserve">Стобалльный результат по ЕГЭ получили 33 зеленоградских выпускника</w:t>
      </w:r>
    </w:p>
    <w:p>
      <w:pPr>
        <w:pStyle w:val="FirstParagraph"/>
      </w:pPr>
      <w:r>
        <w:t xml:space="preserve">28.06.2025</w:t>
      </w:r>
    </w:p>
    <w:p>
      <w:pPr>
        <w:pStyle w:val="BodyText"/>
      </w:pPr>
      <w:r>
        <w:rPr>
          <w:bCs/>
          <w:b/>
        </w:rPr>
        <w:t xml:space="preserve">28.06.2025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_local/resize_cache/9698673/66c5ce54797c3fa6bc7ea81ca60becc9/iblock/b9a/b9a464578db1e1e0b6b04e41d271699d/Stoballnyy-rezultat-po-EGE-poluchili-33-zelenogradskikh-vypuskni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Зеленограде подведены итоги сдачи Единых государственных экзаменов 2025 года.</w:t>
      </w:r>
    </w:p>
    <w:p>
      <w:pPr>
        <w:pStyle w:val="BodyText"/>
      </w:pPr>
      <w:r>
        <w:t xml:space="preserve">Выпускники одиннадцатых классов завершили сдавать ЕГЭ. Как сообщил заместитель префекта Зеленоградского округа Александр Чеботарев, в этом учебном году на 100 баллов экзамены сдали 33 выпускника школ Зеленограда.</w:t>
      </w:r>
    </w:p>
    <w:p>
      <w:pPr>
        <w:pStyle w:val="BodyText"/>
      </w:pPr>
      <w:r>
        <w:t xml:space="preserve">– Больше всего стобалльников – по литературе. По этому предмету высшего результата добились 17 выпускников. Для сравнения в прошлом году – 16. Также десять стобалльников у нас по русскому языку (в прошлом году – 15). На третье месте – химия, где три выпускника сдали экзамен на отлично (в прошлом году – 5), – поделился статистикой Александр Чеботарев.</w:t>
      </w:r>
    </w:p>
    <w:p>
      <w:pPr>
        <w:pStyle w:val="BodyText"/>
      </w:pPr>
      <w:r>
        <w:t xml:space="preserve">Еще по одному стобалльному результату получили выпускники в трех предметах – обществознание (в прошлом году – 0), физика (3) и информатика (0).</w:t>
      </w:r>
    </w:p>
    <w:p>
      <w:pPr>
        <w:pStyle w:val="BodyText"/>
      </w:pPr>
      <w:r>
        <w:t xml:space="preserve">– Количество выпускников-одиннадцатиклассников в этом году у нас на уровне прошлого года – чуть более 1700. Сегодня во всех школах проходят выпускные вечера, и после торжественных мероприятий все зеленоградские выпускники поедут на общегородской праздник на ВДНХ. Ранее многие годы городской выпускной проходил в парке Горького. Праздничная программа запланирована до 6.00 часов утра 28 июня, – добавил Александр Чеботарев.</w:t>
      </w:r>
    </w:p>
    <w:p>
      <w:pPr>
        <w:pStyle w:val="BodyText"/>
      </w:pPr>
      <w:r>
        <w:rPr>
          <w:bCs/>
          <w:b/>
        </w:rPr>
        <w:t xml:space="preserve">Фото: zelao.ru /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http://silino.mos.ru/presscenter/news/detail/13070371.html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3070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3070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2025-08-06T00:12:46Z</dcterms:created>
  <dcterms:modified xsi:type="dcterms:W3CDTF">2025-08-06T00:12:46Z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