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9199144f8ebe28cd7ebb5ab9a65a5d0d5ae77d"/>
    <w:p>
      <w:pPr>
        <w:pStyle w:val="Heading3"/>
      </w:pPr>
      <w:r>
        <w:t xml:space="preserve">Москвичи оценят программу «Лета в Москве» на окружных площадках — Сергунина</w:t>
      </w:r>
    </w:p>
    <w:p>
      <w:pPr>
        <w:pStyle w:val="FirstParagraph"/>
      </w:pPr>
      <w:r>
        <w:t xml:space="preserve">22.07.2025</w:t>
      </w:r>
    </w:p>
    <w:p>
      <w:pPr>
        <w:pStyle w:val="BodyText"/>
      </w:pPr>
      <w:r>
        <w:rPr>
          <w:bCs/>
          <w:b/>
        </w:rPr>
        <w:t xml:space="preserve">22.07.2025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_local/resize_cache/9725536/66c5ce54797c3fa6bc7ea81ca60becc9/iblock/df6/df67cccdc548259d858690e69ae26ac3/Moskvichi-otsenyat-programmu-_Leta-v-Moskve_-na-okruzhnykh-ploshchadkakh-_-Sergunina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платформе «Активный гражданин» стартовала</w:t>
      </w:r>
      <w:r>
        <w:t xml:space="preserve"> </w:t>
      </w:r>
      <w:hyperlink r:id="rId23">
        <w:r>
          <w:rPr>
            <w:rStyle w:val="Hyperlink"/>
          </w:rPr>
          <w:t xml:space="preserve">серия голосований</w:t>
        </w:r>
      </w:hyperlink>
      <w:r>
        <w:t xml:space="preserve">, посвящённых проекту «Лето в Москве». С 1 июня по 14 сентября в парках, скверах, на набережных и улицах столицы проходят фестивали, кинопоказы, концерты, мастер-классы, спортивные занятия и экскурсии. Горожанам предложено оценить мероприятия и оформление летних площадок. Об этом сообщила заместитель мэра Наталья Сергунина.</w:t>
      </w:r>
    </w:p>
    <w:p>
      <w:pPr>
        <w:pStyle w:val="BodyText"/>
      </w:pPr>
      <w:r>
        <w:t xml:space="preserve">«“Лето в Москве” объединяет парки, скверы, набережные, бульвары и улицы по всей столице. Приглашаем оценить площадки в ваших округах», — отметила она.</w:t>
      </w:r>
    </w:p>
    <w:p>
      <w:pPr>
        <w:pStyle w:val="BodyText"/>
      </w:pPr>
      <w:r>
        <w:t xml:space="preserve">Голосование проходит в три этапа. На первом жители могут поделиться впечатлениями о мероприятиях в Центральном, Северо-Восточном и Южном округах. В Новослободском парке, например, проводят мастер-классы по гжельской росписи и рисованию, интерактивные игры с дополненной реальностью и выступления артистов. В парке «Яуза» проходят кинопоказы и викторины, а в «Долине реки Шмелевки» — творческие и танцевальные программы.</w:t>
      </w:r>
    </w:p>
    <w:p>
      <w:pPr>
        <w:pStyle w:val="BodyText"/>
      </w:pPr>
      <w:r>
        <w:t xml:space="preserve">Проект «Активный гражданин» действует с 2014 года. Его участниками стали свыше семи миллионов человек, а количество голосований превысило семь тысяч. «Лето в Москве» — ключевое событие сезона, и большинство его мероприятий доступны бесплатно.</w:t>
      </w:r>
    </w:p>
    <w:p>
      <w:pPr>
        <w:pStyle w:val="BodyText"/>
      </w:pPr>
      <w:r>
        <w:rPr>
          <w:bCs/>
          <w:b/>
        </w:rPr>
        <w:t xml:space="preserve">Фото: пресс-служба Департамента территориальных органов исполнительной власти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http://silino.mos.ru/presscenter/news/detail/13117366.html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Силино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silino.mos.ru" TargetMode="External" /><Relationship Type="http://schemas.openxmlformats.org/officeDocument/2006/relationships/hyperlink" Id="rId24" Target="http://silino.mos.ru/presscenter/news/detail/13117366.html" TargetMode="External" /><Relationship Type="http://schemas.openxmlformats.org/officeDocument/2006/relationships/hyperlink" Id="rId23" Target="https://ag.mos.ru/polls/group/1714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silino.mos.ru" TargetMode="External" /><Relationship Type="http://schemas.openxmlformats.org/officeDocument/2006/relationships/hyperlink" Id="rId24" Target="http://silino.mos.ru/presscenter/news/detail/13117366.html" TargetMode="External" /><Relationship Type="http://schemas.openxmlformats.org/officeDocument/2006/relationships/hyperlink" Id="rId23" Target="https://ag.mos.ru/polls/group/1714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2025-08-06T00:11:29Z</dcterms:created>
  <dcterms:modified xsi:type="dcterms:W3CDTF">2025-08-06T00:11:29Z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