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рговля-на-школьном-озере-26-июня-2015г"/>
    <w:p>
      <w:pPr>
        <w:pStyle w:val="Heading3"/>
      </w:pPr>
      <w:r>
        <w:t xml:space="preserve">Торговля на Школьном озере 26 июня 2015г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-news-upload/лапот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руководители объектов торговли и услуг!</w:t>
      </w:r>
    </w:p>
    <w:p>
      <w:pPr>
        <w:pStyle w:val="BodyText"/>
      </w:pPr>
      <w:r>
        <w:t xml:space="preserve">Управа района Силино принимает заявки от предпринимателей, желающих принять участие в торговом обслуживании населения района во время проведения праздничного мероприятия</w:t>
      </w:r>
      <w:r>
        <w:t xml:space="preserve"> </w:t>
      </w:r>
      <w:r>
        <w:rPr>
          <w:bCs/>
          <w:b/>
        </w:rPr>
        <w:t xml:space="preserve">26 июня 2015г</w:t>
      </w:r>
      <w:r>
        <w:t xml:space="preserve">.:</w:t>
      </w:r>
    </w:p>
    <w:p>
      <w:pPr>
        <w:pStyle w:val="BodyText"/>
      </w:pPr>
      <w:r>
        <w:t xml:space="preserve">- общественное питание (выпечка, и холодные напитки, сладкая вата, не допускается реализация алкогольной продукции, напитков в стеклянной таре) – 2 объекта;</w:t>
      </w:r>
    </w:p>
    <w:p>
      <w:pPr>
        <w:pStyle w:val="BodyText"/>
      </w:pPr>
      <w:r>
        <w:t xml:space="preserve">- торговля изделиями народного промысла, книгами, сувенирной продукцией – 1 объект.</w:t>
      </w:r>
    </w:p>
    <w:p>
      <w:pPr>
        <w:pStyle w:val="BodyText"/>
      </w:pPr>
      <w:r>
        <w:t xml:space="preserve">- торговля воздушными шарами, детскими игрушками – 1 объект.</w:t>
      </w:r>
    </w:p>
    <w:p>
      <w:pPr>
        <w:pStyle w:val="BodyText"/>
      </w:pPr>
      <w:r>
        <w:t xml:space="preserve">День молодежи в районе Силино пройдет</w:t>
      </w:r>
      <w:r>
        <w:t xml:space="preserve"> </w:t>
      </w:r>
      <w:r>
        <w:rPr>
          <w:bCs/>
          <w:b/>
        </w:rPr>
        <w:t xml:space="preserve">26 июня 2015 года</w:t>
      </w:r>
      <w:r>
        <w:t xml:space="preserve"> </w:t>
      </w:r>
      <w:r>
        <w:t xml:space="preserve">на площадке западной части озера Школьное.</w:t>
      </w:r>
    </w:p>
    <w:p>
      <w:pPr>
        <w:pStyle w:val="BodyText"/>
      </w:pPr>
      <w:r>
        <w:rPr>
          <w:bCs/>
          <w:b/>
        </w:rPr>
        <w:t xml:space="preserve">С 15.00 до 17.00</w:t>
      </w:r>
      <w:r>
        <w:t xml:space="preserve"> </w:t>
      </w:r>
      <w:r>
        <w:t xml:space="preserve">состоятся праздничная программа, подготовленная силами управы района Силино.</w:t>
      </w:r>
    </w:p>
    <w:p>
      <w:pPr>
        <w:pStyle w:val="BodyText"/>
      </w:pPr>
      <w:r>
        <w:rPr>
          <w:bCs/>
          <w:b/>
        </w:rPr>
        <w:t xml:space="preserve">С 17.00 до 19.00</w:t>
      </w:r>
      <w:r>
        <w:t xml:space="preserve"> </w:t>
      </w:r>
      <w:r>
        <w:t xml:space="preserve">часов праздничную программу продолжит ГБУ «Энергия».</w:t>
      </w:r>
    </w:p>
    <w:p>
      <w:pPr>
        <w:pStyle w:val="BodyText"/>
      </w:pPr>
      <w:r>
        <w:t xml:space="preserve">В программе: музыкальное представление, игры, конкурсы, спортивные развлечения.</w:t>
      </w:r>
    </w:p>
    <w:p>
      <w:pPr>
        <w:pStyle w:val="BodyText"/>
      </w:pPr>
      <w:r>
        <w:t xml:space="preserve">Заявки принимаются</w:t>
      </w:r>
      <w:r>
        <w:t xml:space="preserve"> </w:t>
      </w:r>
      <w:r>
        <w:rPr>
          <w:bCs/>
          <w:b/>
        </w:rPr>
        <w:t xml:space="preserve">до 12-00 часов 23 июня 2015 года</w:t>
      </w:r>
      <w:r>
        <w:t xml:space="preserve">. Телефон для справок: 8-499-731-44-17, 8-499-710-15-72.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http://silino.mos.ru/presscenter/news/detail/1947637.html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947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947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2025-07-14T18:33:48Z</dcterms:created>
  <dcterms:modified xsi:type="dcterms:W3CDTF">2025-07-14T18:33:48Z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