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b04a598dae8baa202174089598739c2ede1692"/>
    <w:p>
      <w:pPr>
        <w:pStyle w:val="Heading3"/>
      </w:pPr>
      <w:r>
        <w:t xml:space="preserve">Мастер-класс по декоративно-прикладному творчеству к 9 мая прошёл 5 мая в корпусе 1203</w:t>
      </w:r>
    </w:p>
    <w:p>
      <w:pPr>
        <w:pStyle w:val="FirstParagraph"/>
      </w:pPr>
      <w:r>
        <w:t xml:space="preserve">06.05.2019</w:t>
      </w:r>
    </w:p>
    <w:p>
      <w:pPr>
        <w:pStyle w:val="BodyText"/>
      </w:pPr>
      <w:r>
        <w:t xml:space="preserve">Ребята изготавливали сувениры из фетра «Птицы мира» к празднику победы.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 руководством предподавателя Елены Денискиной ребята создавали разноцветных голубей мира.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669/result_imag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http://silino.mos.ru/presscenter/news/detail/8064884.html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80648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80648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2025-07-14T11:33:20Z</dcterms:created>
  <dcterms:modified xsi:type="dcterms:W3CDTF">2025-07-14T11:33:20Z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