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8c2a1a4b216e3a9869923558bb0e1a0a5ec66"/>
    <w:p>
      <w:pPr>
        <w:pStyle w:val="Heading3"/>
      </w:pPr>
      <w:r>
        <w:t xml:space="preserve">Онлайн-семинар семинар в целях профилактики экстремизма и национализма среди молодежи, посвященный Международному Дню толерантности прошел в приложении Discord</w:t>
      </w:r>
    </w:p>
    <w:p>
      <w:pPr>
        <w:pStyle w:val="FirstParagraph"/>
      </w:pPr>
      <w:r>
        <w:t xml:space="preserve">16.11.2020</w:t>
      </w:r>
    </w:p>
    <w:p>
      <w:pPr>
        <w:pStyle w:val="BodyText"/>
      </w:pPr>
      <w:r>
        <w:t xml:space="preserve">В настоящее время в мире все чаще говорят о проблеме экстремизма. И для этого есть все основания. Никто из нас не застрахован от его проявлений.</w:t>
      </w:r>
      <w:r>
        <w:t xml:space="preserve"> </w:t>
      </w:r>
      <w:r>
        <w:rPr>
          <w:bCs/>
          <w:b/>
        </w:rPr>
        <w:t xml:space="preserve">Молодёжь наиболее подвержена экстремистским проявлениям. Экстремизм становится, как правило, последней ступенью к возникновению терроризма.</w:t>
      </w:r>
    </w:p>
    <w:p>
      <w:pPr>
        <w:pStyle w:val="BodyText"/>
      </w:pPr>
      <w:r>
        <w:t xml:space="preserve">Ежегодно 16 ноября в Российской Федерации с недавних пор отмечается Международный день толерантности. Согласно ст. 13 Федерального Закона "О противодействии экстремистской деятельности" на территории Российской Федерации запрещается распространение экстремистских материалов, а также их производство или хранение в целях распространения.</w:t>
      </w:r>
    </w:p>
    <w:p>
      <w:pPr>
        <w:pStyle w:val="BodyText"/>
      </w:pPr>
      <w:r>
        <w:t xml:space="preserve">Одной из форм проявления экстремизма является распространение фашистской и неонацистской символики.</w:t>
      </w:r>
    </w:p>
    <w:p>
      <w:pPr>
        <w:pStyle w:val="BodyText"/>
      </w:pPr>
      <w:r>
        <w:t xml:space="preserve">В соответствии с законодательством на территории Российской Федерации запрещаются массовое распространение экстремистских материалов, а также их производство или хранение в целях массового распространения. Производство, хранение или распространение экстремистских материалов является правонарушением и влечет за собой ОТВЕТСТВЕННОСТЬ.</w:t>
      </w:r>
    </w:p>
    <w:p>
      <w:pPr>
        <w:pStyle w:val="BodyText"/>
      </w:pPr>
      <w:r>
        <w:t xml:space="preserve">Все мы живем в одном обществе. Вокруг нас тысячи, нет, даже миллионы, миллиарды людей. У каждого из нас свои интересы, принципы, желания, цели. Каждый из нас выглядит по-разному, по-разному одевается, по-разному разговаривает. Все имеют что-то неповторимое. Прелесть современного мира именно в многообразии, разногранности. Не все это могут понять и принять. Безусловно, сейчас значимой задачей общества стало объединение различных индивидов в общее и понимающее друг друга человечество. Для того чтобы объединиться всем вместе, нам необходимо проявлять уважение к чуждым для себя вещам, культурам, обычаям, традициям. Мы должны научиться прислушиваться к мнению окружающих и признавать свои ошибки.</w:t>
      </w:r>
    </w:p>
    <w:p>
      <w:pPr>
        <w:pStyle w:val="BodyText"/>
      </w:pPr>
      <w:r>
        <w:t xml:space="preserve">Так давайте сделаем, чтоб этот мир был полон тепла и любви. Это отчасти в наших руках! В руках каждого!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http://silino.mos.ru/presscenter/news/detail/9426688.html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94266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94266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2023-10-04T03:05:08Z</dcterms:created>
  <dcterms:modified xsi:type="dcterms:W3CDTF">2023-10-04T03:05:08Z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