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074403884965df9b0961c5e5dfe9f319fcbca"/>
    <w:p>
      <w:pPr>
        <w:pStyle w:val="Heading3"/>
      </w:pPr>
      <w:r>
        <w:t xml:space="preserve">Юные шахматисты приняли участие в турнире, приуроченном к 23 февраля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Турнир по шахматам среди детей 6-12 лет прошел 16 февраля в Досуговом центре «Силинец» в 12 мкрн. Турнир был приурочен к празднованию Дня Защитника Отечества.</w:t>
      </w:r>
    </w:p>
    <w:p>
      <w:pPr>
        <w:pStyle w:val="BodyText"/>
      </w:pPr>
      <w:r>
        <w:t xml:space="preserve">По итогам шахматных партий:</w:t>
      </w:r>
    </w:p>
    <w:p>
      <w:pPr>
        <w:pStyle w:val="BodyText"/>
      </w:pPr>
      <w:r>
        <w:t xml:space="preserve">1 место занял Варданян Ваган;</w:t>
      </w:r>
    </w:p>
    <w:p>
      <w:pPr>
        <w:pStyle w:val="BodyText"/>
      </w:pPr>
      <w:r>
        <w:t xml:space="preserve">2 место занял Кандыков Максим;</w:t>
      </w:r>
    </w:p>
    <w:p>
      <w:pPr>
        <w:pStyle w:val="BodyText"/>
      </w:pPr>
      <w:r>
        <w:t xml:space="preserve">3 место занял Лапинский Александр.</w:t>
      </w:r>
    </w:p>
    <w:p>
      <w:pPr>
        <w:pStyle w:val="BodyText"/>
      </w:pPr>
      <w:r>
        <w:t xml:space="preserve">Поздравляем ребят!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433983/615a3c08ed218588d4af7b453f29c069/iblock/044/04496d4279be417f458a8485ba65666a/27762f34_2852_4967_b2fd_d00c3526e7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http://silino.mos.ru/presscenter/news/detail/9726507.html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2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2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2025-08-05T23:25:38Z</dcterms:created>
  <dcterms:modified xsi:type="dcterms:W3CDTF">2025-08-05T23:25:38Z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