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d46157378e963b9c3da99aa7f0ebd3c85060b"/>
    <w:p>
      <w:pPr>
        <w:pStyle w:val="Heading3"/>
      </w:pPr>
      <w:r>
        <w:t xml:space="preserve">На братских захоронениях района Силино прошло торжественное мероприятие по возложению цветов в память о погибших в Великой Отечественной войне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t xml:space="preserve">20 февраля на братских захоронениях в 10 и 11 микрорайонах прошло торжественное мероприятие по возложению цветов в память о погибших в Великой Отечественной войне. В церемонии, приуроченной ко Дню защитника Отечества, приняли участие глава управы района Силино Н.Ю. Гусева, глава муниципального округа А.В. Ясинова, депутаты МО Силино, ветераны войны и труда, Региональная общественная организация ветеранов боевых действий «Рубеж», общественные советники главы управы района Силино.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7440049/615a3c08ed218588d4af7b453f29c069/iblock/7c4/7c430ad521b20673d9a1ef1a438d1eb3/20210220_1013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http://silino.mos.ru/presscenter/news/detail/9733220.html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33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33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2025-06-18T19:33:43Z</dcterms:created>
  <dcterms:modified xsi:type="dcterms:W3CDTF">2025-06-18T19:33:43Z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