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0080ba53138793d2eead9e6d8a96bf49b0cc6"/>
    <w:p>
      <w:pPr>
        <w:pStyle w:val="Heading3"/>
      </w:pPr>
      <w:r>
        <w:t xml:space="preserve">О текущей ситуации в округе с 25 октября по 01 ноября 2021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октября по 08:00</w:t>
      </w:r>
      <w:r>
        <w:t xml:space="preserve"> </w:t>
      </w:r>
      <w:r>
        <w:rPr>
          <w:bCs/>
          <w:b/>
        </w:rPr>
        <w:t xml:space="preserve">01</w:t>
      </w:r>
      <w:r>
        <w:t xml:space="preserve"> </w:t>
      </w:r>
      <w:r>
        <w:t xml:space="preserve">ноября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53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-27.10.2021 по адресу: Зеленоград, корпус 1202, п.1, произошло загорание мусора в м/камере на площади 1 м.кв;</w:t>
      </w:r>
    </w:p>
    <w:p>
      <w:pPr>
        <w:pStyle w:val="BodyText"/>
      </w:pPr>
      <w:r>
        <w:t xml:space="preserve">-29.10.2021 по адресу: Зеленоград, корпус 1562, в квартире произошло загорание личных вещей и мебели на площади 15 м.кв;</w:t>
      </w:r>
    </w:p>
    <w:p>
      <w:pPr>
        <w:pStyle w:val="BodyText"/>
      </w:pPr>
      <w:r>
        <w:t xml:space="preserve">-30.10.2021 по адресу: Зеленоград, корпус 1118, п.1, произошло загорание мусора в м/камере на площади 1 м.кв.</w:t>
      </w:r>
    </w:p>
    <w:p>
      <w:pPr>
        <w:pStyle w:val="BodyText"/>
      </w:pPr>
      <w:r>
        <w:t xml:space="preserve">-31.10.2021 по адресу: Зеленоград,корпус 1103, п.1, произошло загорание мусора в м/камере на площади 0,5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17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http://silino.mos.ru/security/mchs/info-moe/detail/10433024.html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433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433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2025-07-24T03:35:15Z</dcterms:created>
  <dcterms:modified xsi:type="dcterms:W3CDTF">2025-07-24T03:35:15Z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