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f2d97e81b4f4091ae5fa62ebdce46f5dd75c"/>
    <w:p>
      <w:pPr>
        <w:pStyle w:val="Heading3"/>
      </w:pPr>
      <w:r>
        <w:t xml:space="preserve">О текущей ситуации в округе с 22 по 29 ноября 2021г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ноября по 08:00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ноября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66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- 22.11.2021 г. по адресу: Зеленоград, корп.1810, мусор в контейнере, на площади 10 квадратных метров.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- 24.11.2021 г. по адресу: Зеленоград, корп.1438, п.2,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- 24.11.2021 г. по адресу: Зеленоград, проезд 687 д.1, п.1, бытовка, на площади 15 квадратных метров.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- 26.11.2021 г. по адресу: Зеленоград, корп.1126, п.11,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- 28.11.2021 г. по адресу: Зеленоград, Березовая аллея д.3,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http://silino.mos.ru/security/mchs/info-moe/detail/10433029.html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433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10433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2025-07-24T03:21:40Z</dcterms:created>
  <dcterms:modified xsi:type="dcterms:W3CDTF">2025-07-24T03:21:40Z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