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116ddc863e56f0dad08d2893047e5904605eb"/>
    <w:p>
      <w:pPr>
        <w:pStyle w:val="Heading3"/>
      </w:pPr>
      <w:r>
        <w:t xml:space="preserve">О текущей ситуации в округе с 06 по 13 марта 2023 года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r>
        <w:t xml:space="preserve">За период с 08:00 «06» марта 2023 года по 08:00 «13» марта 2023 года пожарно-спасательные подразделения на территории округа совершили 76 выездов, из них: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(спецнаряд/патрулирование) совершили 60 выездов.</w:t>
      </w:r>
    </w:p>
    <w:p>
      <w:pPr>
        <w:pStyle w:val="BodyText"/>
      </w:pPr>
      <w:r>
        <w:t xml:space="preserve">На ложное срабатывание АПС Стрелец-мониторинг 1 выезд;</w:t>
      </w:r>
    </w:p>
    <w:p>
      <w:pPr>
        <w:pStyle w:val="BodyText"/>
      </w:pPr>
      <w:r>
        <w:t xml:space="preserve">На ложное срабатывание в жилом секторе 3 выезда;</w:t>
      </w:r>
    </w:p>
    <w:p>
      <w:pPr>
        <w:pStyle w:val="BodyText"/>
      </w:pPr>
      <w:r>
        <w:t xml:space="preserve">На дорожно-транспортное происшествие 4 выезда;</w:t>
      </w:r>
    </w:p>
    <w:p>
      <w:pPr>
        <w:pStyle w:val="BodyText"/>
      </w:pPr>
      <w:r>
        <w:t xml:space="preserve">Для оказания помощи населению совершили 2 выезда;</w:t>
      </w:r>
    </w:p>
    <w:p>
      <w:pPr>
        <w:pStyle w:val="BodyText"/>
      </w:pPr>
      <w:r>
        <w:t xml:space="preserve">Для оказания помощи Московской области 6 выездов.</w:t>
      </w:r>
    </w:p>
    <w:p>
      <w:pPr>
        <w:pStyle w:val="BodyText"/>
      </w:pPr>
      <w:r>
        <w:t xml:space="preserve">Управление по ЗелАО Главного управления МЧС России по г. Москве напоминает о необходимости соблюдения правил безопасности – помните, от этого зависит Ваша жизнь и жизнь Ваших близких.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http://silino.mos.ru/security/mchs/info-moe/detail/11463286.html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1463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1463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2025-07-24T00:27:37Z</dcterms:created>
  <dcterms:modified xsi:type="dcterms:W3CDTF">2025-07-24T00:27:37Z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