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6158aecb3a787bf97388d3aeb0bf13548762d"/>
    <w:p>
      <w:pPr>
        <w:pStyle w:val="Heading3"/>
      </w:pPr>
      <w:r>
        <w:t xml:space="preserve">О текущей ситуации в округе с 13 по 20 марта 2023 года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За период с 08:00 «13» марта 2023 года по 08:00 «20» марта 2023 года пожарно-спасательные подразделения на территории округа совершили 85 выездов, из них:</w:t>
      </w:r>
    </w:p>
    <w:p>
      <w:pPr>
        <w:pStyle w:val="BodyText"/>
      </w:pPr>
      <w:r>
        <w:t xml:space="preserve">На пожар 5 выездов:</w:t>
      </w:r>
    </w:p>
    <w:p>
      <w:pPr>
        <w:pStyle w:val="BodyText"/>
      </w:pPr>
      <w:r>
        <w:t xml:space="preserve">14.03.2023 г. по адресу: Зеленоград, корп. 618, произошло загорание мусора на лестничной клетке на площади 1 кв.м. Ликвидировано до прибытия пожарно-спасательных подразделений.</w:t>
      </w:r>
    </w:p>
    <w:p>
      <w:pPr>
        <w:pStyle w:val="BodyText"/>
      </w:pPr>
      <w:r>
        <w:t xml:space="preserve">15.03.2023 г. по адресу: Зеленоград, Центральная площадь, произошло загорание обшивки салона на площади 1 кв.м.</w:t>
      </w:r>
    </w:p>
    <w:p>
      <w:pPr>
        <w:pStyle w:val="BodyText"/>
      </w:pPr>
      <w:r>
        <w:t xml:space="preserve">16.03.2022 г. по адресу: Зеленоград, корп. 446, произошло загорание мусора в м/камере на площади 0,5 кв.м. Ликвидировано до прибытия пожарно-спасательных подразделений.</w:t>
      </w:r>
    </w:p>
    <w:p>
      <w:pPr>
        <w:pStyle w:val="BodyText"/>
      </w:pPr>
      <w:r>
        <w:t xml:space="preserve">17.03.2023 г. по адресу: Зеленоград, ул. Академика Валиева, произошло загорание строительного мусора на площади 1 кв.м.</w:t>
      </w:r>
    </w:p>
    <w:p>
      <w:pPr>
        <w:pStyle w:val="BodyText"/>
      </w:pPr>
      <w:r>
        <w:t xml:space="preserve">19.03.2023 г. по адресу: Зеленоград, корп. 839, произошло загорание мусора на улице на площади 1 кв.м.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(спецнаряд/патрулирование) совершили 72 выезда.</w:t>
      </w:r>
    </w:p>
    <w:p>
      <w:pPr>
        <w:pStyle w:val="BodyText"/>
      </w:pPr>
      <w:r>
        <w:t xml:space="preserve">На ложное срабатывание АПС Стрелец-мониторинг 4 выезда;</w:t>
      </w:r>
    </w:p>
    <w:p>
      <w:pPr>
        <w:pStyle w:val="BodyText"/>
      </w:pPr>
      <w:r>
        <w:t xml:space="preserve">Для оказания помощи населению совершили 3 выезда;</w:t>
      </w:r>
    </w:p>
    <w:p>
      <w:pPr>
        <w:pStyle w:val="BodyText"/>
      </w:pPr>
      <w:r>
        <w:t xml:space="preserve">Для оказания помощи Московской области 1 выезд.</w:t>
      </w:r>
    </w:p>
    <w:p>
      <w:pPr>
        <w:pStyle w:val="BodyText"/>
      </w:pP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http://silino.mos.ru/security/mchs/info-moe/detail/11477718.html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477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477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2025-07-24T00:31:22Z</dcterms:created>
  <dcterms:modified xsi:type="dcterms:W3CDTF">2025-07-24T00:31:22Z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