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5724bd89818f2dad0284323ca369cfe9adb12"/>
    <w:p>
      <w:pPr>
        <w:pStyle w:val="Heading3"/>
      </w:pPr>
      <w:r>
        <w:t xml:space="preserve">О текущей ситуации в округе с 20 по 27 марта 2023 года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t xml:space="preserve">За период с 08:00 «20» марта 2023 года по 08:00 «27» марта 2023 года пожарно-спасательные подразделения на территории округа совершили 102 выезда, из них:</w:t>
      </w:r>
    </w:p>
    <w:p>
      <w:pPr>
        <w:pStyle w:val="BodyText"/>
      </w:pPr>
      <w:r>
        <w:t xml:space="preserve">На пожар 7 выездов:</w:t>
      </w:r>
    </w:p>
    <w:p>
      <w:pPr>
        <w:pStyle w:val="BodyText"/>
      </w:pPr>
      <w:r>
        <w:t xml:space="preserve">21.03.2023 г. по адресу: Зеленоград, корп. 1634, произошло тление тряпки на плите на площади 0,01 кв.м. Ликвидировано до прибытия пожарно-спасательных подразделений.</w:t>
      </w:r>
    </w:p>
    <w:p>
      <w:pPr>
        <w:pStyle w:val="BodyText"/>
      </w:pPr>
      <w:r>
        <w:t xml:space="preserve">23.03.2023 г. по адресу: Зеленоград, корп. 1209, произошло тление мусора на лестничной клетке на площади 1 кв.м.</w:t>
      </w:r>
    </w:p>
    <w:p>
      <w:pPr>
        <w:pStyle w:val="BodyText"/>
      </w:pPr>
      <w:r>
        <w:t xml:space="preserve">23.03.2022 г. по адресу: Зеленоград, корп. 914, произошло загорание личных вещей и мебели на площади 5 кв.м. В ходе проведения разведки и тушения пожара, личным составом пожарно-спасательных подразделений в одной из комнат горящей квартиры был обнаружен мужчина 1979 г.р., который был оперативно передан бригаде скорой помощи и впоследствии госпитализирован в ГБУЗ «НИИ СП им. Н.В. Склифосовского».</w:t>
      </w:r>
    </w:p>
    <w:p>
      <w:pPr>
        <w:pStyle w:val="BodyText"/>
      </w:pPr>
      <w:r>
        <w:t xml:space="preserve">24.03.2023 г. по адресу: Зеленоград, корп. 317А, произошло загорание деревянных поддонов в гараже на площади 5 кв.м.</w:t>
      </w:r>
    </w:p>
    <w:p>
      <w:pPr>
        <w:pStyle w:val="BodyText"/>
      </w:pPr>
      <w:r>
        <w:t xml:space="preserve">24.03.2023 г. по адресу: Зеленоград, корп. 441, произошло загорание личных вещей и мебели в одной из комнат на площади 3 кв.м.</w:t>
      </w:r>
    </w:p>
    <w:p>
      <w:pPr>
        <w:pStyle w:val="BodyText"/>
      </w:pPr>
      <w:r>
        <w:t xml:space="preserve">25.03.2023 г. по адресу: Зеленоград, корп. 1005, произошло загорание мусора в контейнере на площади 6 кв.м.</w:t>
      </w:r>
    </w:p>
    <w:p>
      <w:pPr>
        <w:pStyle w:val="BodyText"/>
      </w:pPr>
      <w:r>
        <w:t xml:space="preserve">25.03.2023 г. по адресу: Зеленоград, корп. 1451, произошло загорание мусора в контейнере на площади 1 кв.м.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(спецнаряд/патрулирование) совершили 86 выездов.</w:t>
      </w:r>
    </w:p>
    <w:p>
      <w:pPr>
        <w:pStyle w:val="BodyText"/>
      </w:pPr>
      <w:r>
        <w:t xml:space="preserve">На ложное срабатывание АПС Стрелец-мониторинг 2 выезда;</w:t>
      </w:r>
    </w:p>
    <w:p>
      <w:pPr>
        <w:pStyle w:val="BodyText"/>
      </w:pPr>
      <w:r>
        <w:t xml:space="preserve">Для оказания помощи населению совершили 1 выезд;</w:t>
      </w:r>
    </w:p>
    <w:p>
      <w:pPr>
        <w:pStyle w:val="BodyText"/>
      </w:pPr>
      <w:r>
        <w:t xml:space="preserve">На дорожно-транспортное происшествие 1 выезд;</w:t>
      </w:r>
    </w:p>
    <w:p>
      <w:pPr>
        <w:pStyle w:val="BodyText"/>
      </w:pPr>
      <w:r>
        <w:t xml:space="preserve">Для оказания помощи Московской области 5 выездов.</w:t>
      </w:r>
    </w:p>
    <w:p>
      <w:pPr>
        <w:pStyle w:val="BodyText"/>
      </w:pP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http://silino.mos.ru/security/mchs/info-moe/detail/11494499.html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49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49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2025-07-24T00:15:44Z</dcterms:created>
  <dcterms:modified xsi:type="dcterms:W3CDTF">2025-07-24T00:15:44Z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