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c5ee4a6d0c54572ac9daf0f438f017a91098"/>
    <w:p>
      <w:pPr>
        <w:pStyle w:val="Heading3"/>
      </w:pPr>
      <w:r>
        <w:t xml:space="preserve">Мотоциклисты экстренного реагирования подготовлены к выполнению своих задач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Впервые ГКУ «УМЦ ГО и ЧС города Москвы» с 29 октября 2018 года приступил к проведению профессионального обучения специалистов первой пожарно-спасательной мотогруппы по профессии «Пожарный».</w:t>
      </w:r>
    </w:p>
    <w:p>
      <w:pPr>
        <w:pStyle w:val="BodyText"/>
      </w:pPr>
      <w:r>
        <w:t xml:space="preserve">Слушателям первой мотогруппы, сформированной из представителей пожарно-спасательных отрядов ГКУ «ПСЦ» в количестве 23 сотрудников, предложен комплекс обучения, состоящий из 10 дисциплин: охрана труда, организация деятельности противопожарной службы, пожарная тактика, пожарная техника, пожарно-строевая подготовка, пожарная профилактика, газодымозащитная служба, первая помощь, безопасность жизнедеятельности и психологическая подготовка.</w:t>
      </w:r>
    </w:p>
    <w:p>
      <w:pPr>
        <w:pStyle w:val="BodyText"/>
      </w:pPr>
      <w:r>
        <w:t xml:space="preserve">Преподавательский состав центра постарался расширить кругозор слушателей и организовал проведение занятий не только в аудиториях УМЦ,</w:t>
      </w:r>
      <w:r>
        <w:t xml:space="preserve"> </w:t>
      </w:r>
      <w:r>
        <w:rPr>
          <w:bCs/>
          <w:b/>
        </w:rPr>
        <w:t xml:space="preserve">но и на базе Учебно-тренировочного комплекса ГКУ ПСЦ «Малино» в Зеленограде</w:t>
      </w:r>
      <w:r>
        <w:t xml:space="preserve">, а также ПСО-207 и ПСО-208, учебно-тренировочного комплекса «Апаринки», Московского пожарно-спасательного колледжа имени Героя России В.М. Максимчука и подразделений 28 отряда ФПС МЧС России по г. Москве (55 ПЧ, 58 ПЧ). Также проведены практические занятия на комплексе зданий ММДЦ (Москва-сити).</w:t>
      </w:r>
    </w:p>
    <w:p>
      <w:pPr>
        <w:pStyle w:val="BodyText"/>
      </w:pPr>
      <w:r>
        <w:t xml:space="preserve">По завершении 14 недельного цикла обучения, довольно успешно пройдя испытания в виде практических зачётов, теоретических экзаменов по всем дисциплинам и по итогам ознакомительной практики, 12 февраля 2019 года учащиеся первой специализированной группы получили свидетельства установленного образца, которое обеспечивает допуск к выполнению всего комплекса работ, связанного с тушением пожара.</w:t>
      </w:r>
    </w:p>
    <w:p>
      <w:pPr>
        <w:pStyle w:val="BodyText"/>
      </w:pPr>
      <w:r>
        <w:t xml:space="preserve">Подводя итог обучения слушателей, а также учитывая мнение руководства ГКУ «ПСЦ», уверенно можно говорить – эксперимент удался!</w:t>
      </w:r>
    </w:p>
    <w:p>
      <w:pPr>
        <w:pStyle w:val="BodyText"/>
      </w:pPr>
      <w:r>
        <w:t xml:space="preserve">Первое экспериментальное подразделение в ПСО № 207 ГКУ «ПСЦ» уже сейчас успешно выполняет задачи по оказанию помощи на магистралях города. Спасатели пожарной мотогруппы патрулируют в паре и являются специалистами высокого класса. Группы экстренного реагирования ездят на мотоциклах марки «BMW».</w:t>
      </w:r>
    </w:p>
    <w:p>
      <w:pPr>
        <w:pStyle w:val="BodyText"/>
      </w:pPr>
      <w:r>
        <w:rPr>
          <w:bCs/>
          <w:b/>
        </w:rPr>
        <w:t xml:space="preserve">Ранее сообщалось, что на базе пожарно-спасательного отряда № 214, что в 5 мкр. Зеленограда будет сформирована мобильная группа быстрого реагирования. Это специальное подразделение, укомплектованное мотоциклами класса турэндуро. Эти машины позволяют легко маневрировать в плотном потоке машин, не стоять в пробках, а также преодолевать препятствия и легкое бездорожье. Чтобы водители их пропускали, мотоциклы оборудованы световой сигнализацией и сиреной. Специалисты, которые одновременно являются и спасателями, и пожарными, и медиками, снабжены штатными кофрами со средствами связи, аптечкой, огнетушителем и минимальным набором спасательных инструментов».</w:t>
      </w:r>
    </w:p>
    <w:p>
      <w:pPr>
        <w:pStyle w:val="BodyText"/>
      </w:pPr>
      <w:r>
        <w:t xml:space="preserve">Управлять таким мотоциклом гораздо сложнее, чем другим байком аналогичного литража: спасательные двухколесные машины возят с собой дополнительное оборудование большого веса. В частности, это аварийно-спасательный инструмент для разжима и резки металла. При помощи этого оборудования мотопатруль способен оказать первую помощь блокированным в результате ДТП людям. Также на мотоциклах имеются аптечки первой медпомощи – спасатели-универсалы способны помочь раненому до прибытия врачей скорой помощи. Вес каждого мотоцикла в полной экипировке составляет 480 кг, при этом вес таких мотоциклов без дополнительного спасательного снаряжения – от 300 до 350 кг. Несмотря на то, что мотоциклы способны развивать скорость до 200 км, их рабочая скорость 110 км/ч. Во-первых, на трассе есть ограничения, во-вторых они тяжелее. У работников мотопатруля специальная экипировка. В костюмы пожарной формы вшиты защитные элементы для спины, ног и рук, а также форма включает специализированный шлем пожарного, в котором стоит громкая связь, и в этом же шлеме можно работать во время тушения пожара. Основная цель создания мотогруппы заключается в том, что при пожаре значительно сокращается время прибытия первичного тактического подразделения на место происшествия. В среднем оно, в условиях мегаполиса, сокращается на 2-2,5 минуты – для пожара, где счет идет на секунды, это очень большое преимущество.</w:t>
      </w:r>
    </w:p>
    <w:p>
      <w:pPr>
        <w:pStyle w:val="BodyText"/>
      </w:pPr>
      <w:r>
        <w:t xml:space="preserve">Конечно же, мотоциклы нужны службе спасения. Но они никогда не смогут заменить «тяжелую» технику там, где требуется выполнение более серьезных задач. Какими квалифицированными специалистами бы ни были байкеры-спасатели, им просто физически не увезти на себе и служебных мотоциклах всего того оборудования, которое может понадобиться. А на пожаре – тем более, так как у них нет запаса огнетушащего вещества, будь то вода, раствор пенообразователя, углекислота или порошок. Огнетушитель – это всего лишь первичное средство тушения пожара, которое поможет лишь при крайне малой площади возгорания, на начальном этапе развития горения. Поэтому «конёк» пожарных-спасателей на мотоциклах – это разведка и работа на ДТП, там спасатели-байкеры действительно могут выполнить поставленную задачу самостоятельно и в полном объёме.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http://silino.mos.ru/security/mchs/info-moe/detail/7904046.html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04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904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2025-07-28T08:39:30Z</dcterms:created>
  <dcterms:modified xsi:type="dcterms:W3CDTF">2025-07-28T08:39:30Z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