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15ce64df3aa4114fca8decaf187bb775ac416"/>
    <w:p>
      <w:pPr>
        <w:pStyle w:val="Heading3"/>
      </w:pPr>
      <w:r>
        <w:t xml:space="preserve">Зеленоградское окружное звено Московской городской подсистемы отработало действия в случае ЧС на Черном озере</w:t>
      </w:r>
    </w:p>
    <w:p>
      <w:pPr>
        <w:pStyle w:val="FirstParagraph"/>
      </w:pPr>
      <w:r>
        <w:t xml:space="preserve">18.03.2019</w:t>
      </w:r>
    </w:p>
    <w:p>
      <w:pPr>
        <w:pStyle w:val="BodyText"/>
      </w:pPr>
      <w:r>
        <w:t xml:space="preserve">Тренировка Зеленоградского окружного звена Московской городской подсистемы предупреждения и ликвидации чрезвычайных ситуаций прошла у Черного озера.</w:t>
      </w:r>
    </w:p>
    <w:p>
      <w:pPr>
        <w:pStyle w:val="BodyText"/>
      </w:pPr>
      <w:r>
        <w:t xml:space="preserve">По вводной, в 09.00 в результате прохождения комплекса неблагоприятных погодных явлений (сильный дождь, ливень) произошло подтопление участка местности по адресу: г. Москва, Зеленоград, район «Савелки», что привело к подтоплению жилого дома корпус 618, а также подвальных этажей общеобразовательной школы № 854 (корпуса №№ 621А, 621Б, 618А). Площадь подтопленной территории составила 470 м.кв., в том числе внутриквартальный проезд на площади 130 м.кв.</w:t>
      </w:r>
    </w:p>
    <w:p>
      <w:pPr>
        <w:pStyle w:val="BodyText"/>
      </w:pPr>
      <w:r>
        <w:t xml:space="preserve">В результате данной чрезвычайной ситуации необходимо было эвакуировать 953 человека, в том числе 120 детей и 16 маломобильных граждан пожилого возраста.</w:t>
      </w:r>
    </w:p>
    <w:p>
      <w:pPr>
        <w:pStyle w:val="BodyText"/>
      </w:pPr>
      <w:r>
        <w:t xml:space="preserve">Все силы прибыли вовремя к месту условного ЧС. Сотрудниками окружного управления МЧС был развернут оперативный штаб, где все лица оперативного реагирования начали отработку вводной.</w:t>
      </w:r>
    </w:p>
    <w:p>
      <w:pPr>
        <w:pStyle w:val="BodyText"/>
      </w:pPr>
      <w:r>
        <w:t xml:space="preserve">По прибытии заместителя префекта Зеленоградского административного округа города Москвы Панина Олега Олеговича, каждый из представителей привлекаемых сил, доложили каким образом осуществляли бы действия по ликвидации ЧС. После чего прошла демонстрация наличия и готовности спецсредств и техники, которые возможно использовать в подобных случаях.</w:t>
      </w:r>
    </w:p>
    <w:p>
      <w:pPr>
        <w:pStyle w:val="BodyText"/>
      </w:pPr>
      <w:r>
        <w:t xml:space="preserve">Стоит отметить, что Зеленоградское окружное звено Московской городской подсистемы предупреждения и ликвидации чрезвычайных ситуаций, к действиям по предназначению готово.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http://silino.mos.ru/security/mchs/info-moe/detail/7954917.html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54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54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2025-07-26T03:44:03Z</dcterms:created>
  <dcterms:modified xsi:type="dcterms:W3CDTF">2025-07-26T03:44:03Z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