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4dd47777866817e98373ade19a792296bdc9a"/>
    <w:p>
      <w:pPr>
        <w:pStyle w:val="Heading3"/>
      </w:pPr>
      <w:r>
        <w:t xml:space="preserve">В Зеленограде продолжается патрулирование территорий сотрудниками спасательных служб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t xml:space="preserve">Летний период, как правило, характеризуется жаркой погодой и возможными пожарами, особенно в лесных массивах, несмотря на обильные осадки.</w:t>
      </w:r>
    </w:p>
    <w:p>
      <w:pPr>
        <w:pStyle w:val="BodyText"/>
      </w:pPr>
      <w:r>
        <w:t xml:space="preserve">С целью профилактики и предупреждения возникновения чрезвычайных ситуаций, пожаров в лесопарковых зонах, сотрудники окружных</w:t>
      </w:r>
      <w:r>
        <w:t xml:space="preserve"> </w:t>
      </w:r>
      <w:r>
        <w:rPr>
          <w:iCs/>
          <w:i/>
          <w:bCs/>
          <w:b/>
        </w:rPr>
        <w:t xml:space="preserve">управлений Департамента ГОЧСиПБ и МЧС</w:t>
      </w:r>
      <w:r>
        <w:t xml:space="preserve"> </w:t>
      </w:r>
      <w:r>
        <w:t xml:space="preserve">совместно с</w:t>
      </w:r>
      <w:r>
        <w:t xml:space="preserve"> </w:t>
      </w:r>
      <w:r>
        <w:rPr>
          <w:bCs/>
          <w:b/>
        </w:rPr>
        <w:t xml:space="preserve">сотрудниками полиции, Мосприроды</w:t>
      </w:r>
      <w:r>
        <w:t xml:space="preserve"> </w:t>
      </w:r>
      <w:r>
        <w:t xml:space="preserve">проводят ежедневные профилактические рейды, мотогруппы спасателей из</w:t>
      </w:r>
      <w:r>
        <w:t xml:space="preserve"> </w:t>
      </w:r>
      <w:r>
        <w:rPr>
          <w:bCs/>
          <w:b/>
        </w:rPr>
        <w:t xml:space="preserve">214</w:t>
      </w:r>
      <w:r>
        <w:t xml:space="preserve"> </w:t>
      </w:r>
      <w:r>
        <w:t xml:space="preserve">пожарно-спасательного отряда</w:t>
      </w:r>
      <w:r>
        <w:t xml:space="preserve"> </w:t>
      </w:r>
      <w:r>
        <w:rPr>
          <w:bCs/>
          <w:b/>
        </w:rPr>
        <w:t xml:space="preserve">ГКУ ПСЦ Департамента ГОЧСиПБ</w:t>
      </w:r>
      <w:r>
        <w:t xml:space="preserve"> </w:t>
      </w:r>
      <w:r>
        <w:t xml:space="preserve">столицы, расположенного в</w:t>
      </w:r>
      <w:r>
        <w:t xml:space="preserve"> </w:t>
      </w:r>
      <w:r>
        <w:rPr>
          <w:bCs/>
          <w:b/>
        </w:rPr>
        <w:t xml:space="preserve">микрорайоне Савелки Зеленограда</w:t>
      </w:r>
      <w:r>
        <w:t xml:space="preserve">, осуществляют патрулирование территории округа. Выходные дни не исключение. Потому что в дни отдыха, когда жители выходят на природу, в том числе пожарить шашлыки, повышается риск возникновения пожаров. Отдыхающим раздают памятки о соблюдении правил пожарной безопасности, напоминают им о запрете разведения огня в неустановленных для этого местах, приводят пример последствий неосторожного обращения с огнем. Поясняют в каких местах расположены пикниковые зоны.</w:t>
      </w:r>
    </w:p>
    <w:p>
      <w:pPr>
        <w:pStyle w:val="BodyText"/>
      </w:pPr>
      <w:r>
        <w:t xml:space="preserve">Основными задачами спасателей-мотоциклистов быстрого реагирования являются: мониторинг обстановки, оперативное прибытие на место происшествия, оценка обстановки на месте ЧС, передача достоверной информации о происшествии в специальный диспетчерский центр, при необходимости оповещение населения о чрезвычайной ситуации, оказание помощи и ликвидация угроз, до прибытия основных сил по ликвидации ЧС, а также проведение профилактической работы среди населения в местах отдыха.</w:t>
      </w:r>
    </w:p>
    <w:p>
      <w:pPr>
        <w:pStyle w:val="BodyText"/>
      </w:pPr>
      <w:r>
        <w:t xml:space="preserve">Для выполнения поставленных задач в оснащение мотоспасателей включены: средства связи и оповещения, специальный инструмент необходимый для проведения экстренных спасательных работ, сумки первой помощи с медицинскими аптечками и прочее снаряжение.</w:t>
      </w:r>
    </w:p>
    <w:p>
      <w:pPr>
        <w:pStyle w:val="BodyText"/>
      </w:pPr>
      <w:r>
        <w:t xml:space="preserve">Работа мотоспасателей показывает достаточно высокую эффективность в том числе и в аномально жаркий период.</w:t>
      </w:r>
    </w:p>
    <w:p>
      <w:pPr>
        <w:pStyle w:val="BodyText"/>
      </w:pPr>
      <w:r>
        <w:t xml:space="preserve">Нельзя забывать, что при отдыхе на природе нужно строго соблюдать установленные правила. За разведение открытого огня в неустановленных местах частным лицам грозит штраф от 3 до 5 тысяч рублей. Кстати, угли в мангале приравниваются к открытому огню. Разжигать мангалы можно только на специально оборудованных площадках, исключающих распространение огня из-на небрежности или случайности.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http://silino.mos.ru/security/mchs/info-moe/detail/8187447.html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87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87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2025-07-31T00:52:41Z</dcterms:created>
  <dcterms:modified xsi:type="dcterms:W3CDTF">2025-07-31T00:52:41Z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