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d669a4dbb610e68cb957ffb24ee878089fdc"/>
    <w:p>
      <w:pPr>
        <w:pStyle w:val="Heading3"/>
      </w:pPr>
      <w:r>
        <w:t xml:space="preserve">О текущей ситуации в округе с 12 по 18 августа 2019 года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t xml:space="preserve">За прошедшую неделю с 12 августа 2019 по 18 августа 2019 года пожарно-спасательные подразделения на территории округа совершили 66 выездов из них:</w:t>
      </w:r>
    </w:p>
    <w:p>
      <w:pPr>
        <w:pStyle w:val="BodyText"/>
      </w:pPr>
      <w:r>
        <w:t xml:space="preserve">На пожар 1 выезд:</w:t>
      </w:r>
    </w:p>
    <w:p>
      <w:pPr>
        <w:pStyle w:val="BodyText"/>
      </w:pPr>
      <w:r>
        <w:t xml:space="preserve">- 14.08.2019 года в 14 часов 50 минут, по адресу: г. Москва, Зеленоград, ул. Юности, напротив д. 11, произошло загорание в моторном отсеке автомобиля Москвич. Причина пожара неисправность топливной системы автомобиля;</w:t>
      </w:r>
    </w:p>
    <w:p>
      <w:pPr>
        <w:pStyle w:val="BodyText"/>
      </w:pPr>
      <w:r>
        <w:t xml:space="preserve">На загорания мусора 2 выезда:</w:t>
      </w:r>
    </w:p>
    <w:p>
      <w:pPr>
        <w:pStyle w:val="BodyText"/>
      </w:pPr>
      <w:r>
        <w:t xml:space="preserve">- 17.08.2019 года в 00 часов 38 минут, по адресу: г. Москва, Зеленоград, корп. 455, под. 1, загорание мусора на л/к между 2 и 3 этажами.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- 17.08.2019 года в 11 часов 16 минут, по адресу: г. Москва, Зеленоград, корп. 424А, загорание мусора в контейнере. Предварительная причина пожара – неосторожное обращение с огнем неустановленного лица.</w:t>
      </w:r>
    </w:p>
    <w:p>
      <w:pPr>
        <w:pStyle w:val="BodyText"/>
      </w:pPr>
      <w:r>
        <w:t xml:space="preserve">На ложное срабатывание АПС (ПАК «Стрелец-Мониторинг») 5 раз:</w:t>
      </w:r>
    </w:p>
    <w:p>
      <w:pPr>
        <w:pStyle w:val="BodyText"/>
      </w:pPr>
      <w:r>
        <w:t xml:space="preserve">- 12.08.2019 г., Георгиевский пр-т, д.35, ТЦ «Зельгрос»;</w:t>
      </w:r>
    </w:p>
    <w:p>
      <w:pPr>
        <w:pStyle w:val="BodyText"/>
      </w:pPr>
      <w:r>
        <w:t xml:space="preserve">- 14.08.2019 г., Георгиевский пр-т, д.35, ТЦ «Зельгрос»;</w:t>
      </w:r>
    </w:p>
    <w:p>
      <w:pPr>
        <w:pStyle w:val="BodyText"/>
      </w:pPr>
      <w:r>
        <w:t xml:space="preserve">- 14.08.2019 г. корп.1816, ГБОУ школа № 1912;</w:t>
      </w:r>
    </w:p>
    <w:p>
      <w:pPr>
        <w:pStyle w:val="BodyText"/>
      </w:pPr>
      <w:r>
        <w:t xml:space="preserve">- 16.08.2019 г. корп.1467, ГБОУ школа № 1149 Д.О.</w:t>
      </w:r>
    </w:p>
    <w:p>
      <w:pPr>
        <w:pStyle w:val="BodyText"/>
      </w:pPr>
      <w:r>
        <w:t xml:space="preserve">- 17.08.2019 г. корп.1004А, ГБОУ школа №1692 Д.О.</w:t>
      </w:r>
    </w:p>
    <w:p>
      <w:pPr>
        <w:pStyle w:val="BodyText"/>
      </w:pPr>
      <w:r>
        <w:t xml:space="preserve">На ложное срабатывание пожарной сигнализации в жилом секторе 2 раза.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3 выезда.</w:t>
      </w:r>
    </w:p>
    <w:p>
      <w:pPr>
        <w:pStyle w:val="BodyText"/>
      </w:pPr>
      <w:r>
        <w:t xml:space="preserve">Для оказания помощи населению совершили 26 выездов.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и патрулирования лесопарковых зон и водных объектов совершили 27 выезда.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http://silino.mos.ru/security/mchs/info-moe/detail/8292342.html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292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292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2025-08-01T04:59:44Z</dcterms:created>
  <dcterms:modified xsi:type="dcterms:W3CDTF">2025-08-01T04:59:44Z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