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c7671a5851814954dae022c24f9e67c3841c2"/>
    <w:p>
      <w:pPr>
        <w:pStyle w:val="Heading3"/>
      </w:pPr>
      <w:r>
        <w:t xml:space="preserve">О текущей ситуации в округе с 14 по 21 октября 2019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t xml:space="preserve">За прошедшую неделю с</w:t>
      </w:r>
      <w:r>
        <w:t xml:space="preserve"> </w:t>
      </w:r>
      <w:r>
        <w:rPr>
          <w:bCs/>
          <w:b/>
        </w:rPr>
        <w:t xml:space="preserve">14 октября 2019 по 21 октября 2019</w:t>
      </w:r>
      <w:r>
        <w:t xml:space="preserve"> </w:t>
      </w:r>
      <w:r>
        <w:t xml:space="preserve">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64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rPr>
          <w:bCs/>
          <w:b/>
        </w:rPr>
        <w:t xml:space="preserve">На загорания мусора 3 выезда:</w:t>
      </w:r>
    </w:p>
    <w:p>
      <w:pPr>
        <w:pStyle w:val="BodyText"/>
      </w:pPr>
      <w:r>
        <w:t xml:space="preserve">- 16.10.2019 года, г. Москва, Зеленоград, корпус 831, под. 1:</w:t>
      </w:r>
    </w:p>
    <w:p>
      <w:pPr>
        <w:pStyle w:val="BodyText"/>
      </w:pPr>
      <w:r>
        <w:t xml:space="preserve">- 16.10.2019 года, г. Москва, Зеленоград, корп. 832.</w:t>
      </w:r>
    </w:p>
    <w:p>
      <w:pPr>
        <w:pStyle w:val="BodyText"/>
      </w:pPr>
      <w:r>
        <w:t xml:space="preserve">- 19.10.2019 года, г. Москва, Зеленоград, корп. 501</w:t>
      </w:r>
    </w:p>
    <w:p>
      <w:pPr>
        <w:pStyle w:val="BodyText"/>
      </w:pPr>
      <w:r>
        <w:rPr>
          <w:bCs/>
          <w:b/>
        </w:rPr>
        <w:t xml:space="preserve">На ложное срабатывание АПС (ПАК «Стрелец-Мониторинг») 8 раза:</w:t>
      </w:r>
    </w:p>
    <w:p>
      <w:pPr>
        <w:pStyle w:val="BodyText"/>
      </w:pPr>
      <w:r>
        <w:t xml:space="preserve">- 15.10.2019 г., корп. 507, ГБОУ Школа № 1557;</w:t>
      </w:r>
    </w:p>
    <w:p>
      <w:pPr>
        <w:pStyle w:val="BodyText"/>
      </w:pPr>
      <w:r>
        <w:t xml:space="preserve">- 16.10.2019 г. Георгиевский пр-т, д. 35, ООО «Зельгросс»;</w:t>
      </w:r>
    </w:p>
    <w:p>
      <w:pPr>
        <w:pStyle w:val="BodyText"/>
      </w:pPr>
      <w:r>
        <w:t xml:space="preserve">- 16.10.2019 г. корп. 1115, ГБОУ Школа № 852;</w:t>
      </w:r>
    </w:p>
    <w:p>
      <w:pPr>
        <w:pStyle w:val="BodyText"/>
      </w:pPr>
      <w:r>
        <w:t xml:space="preserve">- 16.10.2019 г. Березовая аллея, д. 7А, ГБОУ Школа № 1353.</w:t>
      </w:r>
    </w:p>
    <w:p>
      <w:pPr>
        <w:pStyle w:val="BodyText"/>
      </w:pPr>
      <w:r>
        <w:t xml:space="preserve">- 17.10.2019 г. корп. 341, ГБОУ Школа № 609;</w:t>
      </w:r>
    </w:p>
    <w:p>
      <w:pPr>
        <w:pStyle w:val="BodyText"/>
      </w:pPr>
      <w:r>
        <w:t xml:space="preserve">- 17.10.2019 г. корп. 1115, ГБОУ Школа № 852;</w:t>
      </w:r>
    </w:p>
    <w:p>
      <w:pPr>
        <w:pStyle w:val="BodyText"/>
      </w:pPr>
      <w:r>
        <w:t xml:space="preserve">- 18.10.2019 г. корп. 921, ГБОУ Школа № 719;</w:t>
      </w:r>
    </w:p>
    <w:p>
      <w:pPr>
        <w:pStyle w:val="BodyText"/>
      </w:pPr>
      <w:r>
        <w:t xml:space="preserve">- 20.10.2019 г. корп. 1447, ГБУ Рекорд.</w:t>
      </w:r>
    </w:p>
    <w:p>
      <w:pPr>
        <w:pStyle w:val="BodyText"/>
      </w:pPr>
      <w:r>
        <w:t xml:space="preserve">На ложное срабатывание пожарной сигнализации в жилом секторе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http://silino.mos.ru/security/mchs/info-moe/detail/8433833.html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433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433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2025-08-01T04:37:56Z</dcterms:created>
  <dcterms:modified xsi:type="dcterms:W3CDTF">2025-08-01T04:37:56Z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