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1e90b45dee78be7e4aaa9963c6a7742244f0c"/>
    <w:p>
      <w:pPr>
        <w:pStyle w:val="Heading3"/>
      </w:pPr>
      <w:r>
        <w:t xml:space="preserve">О текущей ситуации в округе за период с 28 октября по 5 ноября 2019 года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t xml:space="preserve">За прошедшую неделю с</w:t>
      </w:r>
      <w:r>
        <w:t xml:space="preserve"> </w:t>
      </w:r>
      <w:r>
        <w:rPr>
          <w:bCs/>
          <w:b/>
        </w:rPr>
        <w:t xml:space="preserve">28 октября 2019 по 05 ноября 2019</w:t>
      </w:r>
      <w:r>
        <w:t xml:space="preserve"> </w:t>
      </w:r>
      <w:r>
        <w:t xml:space="preserve">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69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bCs/>
          <w:b/>
        </w:rPr>
        <w:t xml:space="preserve">На загорания мусора 2 выезда:</w:t>
      </w:r>
    </w:p>
    <w:p>
      <w:pPr>
        <w:pStyle w:val="BodyText"/>
      </w:pPr>
      <w:r>
        <w:t xml:space="preserve">28.10.19 г. Зеленоград, корп.831 мусор в м/камере 1м.кв;</w:t>
      </w:r>
    </w:p>
    <w:p>
      <w:pPr>
        <w:pStyle w:val="BodyText"/>
      </w:pPr>
      <w:r>
        <w:t xml:space="preserve">28.10.19 г. Зеленоград, корп.832 мусор в контейнере 6 м.кв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http://silino.mos.ru/security/mchs/info-moe/detail/8470867.html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470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470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2025-07-29T11:15:26Z</dcterms:created>
  <dcterms:modified xsi:type="dcterms:W3CDTF">2025-07-29T11:15:26Z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