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f926c593d9e02a2442a264b9a4958d02bbff0"/>
    <w:p>
      <w:pPr>
        <w:pStyle w:val="Heading3"/>
      </w:pPr>
      <w:r>
        <w:t xml:space="preserve">О текущей ситуации в округе за период с 6 по 13 апреля 2020 года</w:t>
      </w:r>
    </w:p>
    <w:p>
      <w:pPr>
        <w:pStyle w:val="FirstParagraph"/>
      </w:pPr>
      <w:r>
        <w:t xml:space="preserve">14.04.2020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06</w:t>
      </w:r>
      <w:r>
        <w:t xml:space="preserve"> </w:t>
      </w:r>
      <w:r>
        <w:t xml:space="preserve">апреля 2020 года по 08:00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апреля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50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раза:</w:t>
      </w:r>
    </w:p>
    <w:p>
      <w:pPr>
        <w:pStyle w:val="BodyText"/>
      </w:pPr>
      <w:r>
        <w:t xml:space="preserve">- 09.04.2020 года в 15 часов 27 минут, на пересечении ул. Радио и Кутузовского шоссе, произошло загорание мусора на открытой площадке на площади 20 м.кв. Предварительная причина пожара-неосторожное обращение с огнем неустановленного лица.</w:t>
      </w:r>
    </w:p>
    <w:p>
      <w:pPr>
        <w:pStyle w:val="BodyText"/>
      </w:pPr>
      <w:r>
        <w:t xml:space="preserve">- 12.04.2020 года в 15 часов 54минуты по адресу: г. Зеленоград, корп.1133 под.3 произошло загорание мусора в мусорокамере на площади 2м.кв.</w:t>
      </w:r>
    </w:p>
    <w:p>
      <w:pPr>
        <w:pStyle w:val="BodyText"/>
      </w:pPr>
      <w:r>
        <w:rPr>
          <w:u w:val="single"/>
        </w:rPr>
        <w:t xml:space="preserve">На ложное срабатывание пожарной сигнализации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раза.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9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37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http://silino.mos.ru/security/mchs/info-moe/detail/8830963.html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security/mchs/info-moe/detail/8830963.html" TargetMode="External" /><Relationship Type="http://schemas.openxmlformats.org/officeDocument/2006/relationships/hyperlink" Id="rId20" Target="https://matushkino.mos.ru/safety-and-security/mchs-101/weekly-summaries-of-the-mes/detail/8830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security/mchs/info-moe/detail/8830963.html" TargetMode="External" /><Relationship Type="http://schemas.openxmlformats.org/officeDocument/2006/relationships/hyperlink" Id="rId20" Target="https://matushkino.mos.ru/safety-and-security/mchs-101/weekly-summaries-of-the-mes/detail/8830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2025-07-23T11:35:08Z</dcterms:created>
  <dcterms:modified xsi:type="dcterms:W3CDTF">2025-07-23T11:35:08Z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