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5c553417411d873b69e74a6e8ad0f2c200fef"/>
    <w:p>
      <w:pPr>
        <w:pStyle w:val="Heading3"/>
      </w:pPr>
      <w:r>
        <w:t xml:space="preserve">О текущей ситуации в округе с 12 мая по 18 мая 2020 года</w:t>
      </w:r>
    </w:p>
    <w:p>
      <w:pPr>
        <w:pStyle w:val="FirstParagraph"/>
      </w:pPr>
      <w:r>
        <w:t xml:space="preserve">18.05.2020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12</w:t>
      </w:r>
      <w:r>
        <w:t xml:space="preserve"> </w:t>
      </w:r>
      <w:r>
        <w:t xml:space="preserve">мая 2020 года по 08:00</w:t>
      </w:r>
      <w:r>
        <w:t xml:space="preserve"> </w:t>
      </w:r>
      <w:r>
        <w:rPr>
          <w:bCs/>
          <w:b/>
        </w:rPr>
        <w:t xml:space="preserve">18</w:t>
      </w:r>
      <w:r>
        <w:t xml:space="preserve"> </w:t>
      </w:r>
      <w:r>
        <w:t xml:space="preserve">мая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37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3</w:t>
      </w:r>
      <w:r>
        <w:rPr>
          <w:u w:val="single"/>
        </w:rPr>
        <w:t xml:space="preserve"> </w:t>
      </w:r>
      <w:r>
        <w:rPr>
          <w:u w:val="single"/>
        </w:rPr>
        <w:t xml:space="preserve">раза:</w:t>
      </w:r>
    </w:p>
    <w:p>
      <w:pPr>
        <w:pStyle w:val="BodyText"/>
      </w:pPr>
      <w:r>
        <w:t xml:space="preserve">- 13 мая 2020 года в 15 часов 07 минут по адресу: г. Зеленоград, корп. 1102 произошло загорание мусора в контейнере на площади 6 кв.м. Предварительная причина пожара – занесение открытого источника огня;</w:t>
      </w:r>
    </w:p>
    <w:p>
      <w:pPr>
        <w:pStyle w:val="BodyText"/>
      </w:pPr>
      <w:r>
        <w:t xml:space="preserve">- 13 мая 2020 года в 22 часа 13 минут по адресу: г. Зеленоград, корп. 1204 произошло загорание мусора в контейнере на площади 8 кв.м. Предварительная причина пожара – занесение открытого источника огня;</w:t>
      </w:r>
    </w:p>
    <w:p>
      <w:pPr>
        <w:pStyle w:val="BodyText"/>
      </w:pPr>
      <w:r>
        <w:t xml:space="preserve">- 16 мая 2020 года в 04 часа 56 минут по адресу: г. Зеленоград, корп. 1620 произошло загорание мусора в контейнере на площади 6 кв.м. Предварительная причина пожара – занесение открытого источника огня.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2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- 13.05.2020 г., Каштановая аллея, д. 2, к. 1 ГКБ им. Кончаловского;</w:t>
      </w:r>
    </w:p>
    <w:p>
      <w:pPr>
        <w:pStyle w:val="BodyText"/>
      </w:pPr>
      <w:r>
        <w:t xml:space="preserve">- 14.05.2020 г., корп. 814, ООО «Уют».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3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Патрулирование лесопарковых зон и водных объектов</w:t>
      </w:r>
      <w:r>
        <w:t xml:space="preserve"> </w:t>
      </w:r>
      <w:r>
        <w:rPr>
          <w:bCs/>
          <w:b/>
        </w:rPr>
        <w:t xml:space="preserve">12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15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http://silino.mos.ru/security/mchs/info-moe/detail/8903545.html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903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903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2024-08-09T19:36:21Z</dcterms:created>
  <dcterms:modified xsi:type="dcterms:W3CDTF">2024-08-09T19:36:21Z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