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516c4246946f6518b72d96686c3451dbf3e0e"/>
    <w:p>
      <w:pPr>
        <w:pStyle w:val="Heading3"/>
      </w:pPr>
      <w:r>
        <w:t xml:space="preserve">О текущей ситуации в округе с 22 по 29 марта 2021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марта по 08:00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марта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74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- 23.03.2021 г по адресу: Зеленоград, корп.1537, произошло загорание личных вещей и мебели на кухне квартиры на площади 15 квадратных метров. Наиболее вероятной причиной пожара явился аварийный режим работы электросети;</w:t>
      </w:r>
    </w:p>
    <w:p>
      <w:pPr>
        <w:pStyle w:val="BodyText"/>
      </w:pPr>
      <w:r>
        <w:t xml:space="preserve">- 25.03.2021 г. по адресу: Зеленоград, корп. 1640, под.6 произошло возгорание мусора в мусоропроводе на площади 0,5 кв.м.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- 27.03.2021 г. по адресу: Зеленоград, ул.Юности, д.5, произошло возгорание личных вещей и мебели на площади 10 кв.м. Наиболее вероятной причиной пожара явился аварийный режим работы электросети.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39</w:t>
      </w:r>
      <w:r>
        <w:t xml:space="preserve"> </w:t>
      </w:r>
      <w:r>
        <w:t xml:space="preserve">выездоа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http://silino.mos.ru/security/mchs/info-moe/detail/9825069.html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82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82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2025-08-02T02:18:25Z</dcterms:created>
  <dcterms:modified xsi:type="dcterms:W3CDTF">2025-08-02T02:18:25Z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